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2DEC4" w14:textId="77777777" w:rsidR="005A1EDD" w:rsidRDefault="00751BBF" w:rsidP="00751BBF">
      <w:pPr>
        <w:tabs>
          <w:tab w:val="left" w:pos="8647"/>
        </w:tabs>
        <w:ind w:left="-709" w:right="-709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34B2DEC5" w14:textId="43198A9C" w:rsidR="005A1EDD" w:rsidRPr="00091297" w:rsidRDefault="005A1EDD" w:rsidP="005A1EDD">
      <w:pPr>
        <w:ind w:left="-709" w:right="-567"/>
        <w:jc w:val="right"/>
        <w:rPr>
          <w:rFonts w:ascii="Arial" w:hAnsi="Arial" w:cs="Arial"/>
          <w:sz w:val="20"/>
        </w:rPr>
      </w:pPr>
      <w:r w:rsidRPr="00B028AB">
        <w:rPr>
          <w:rFonts w:ascii="Arial" w:hAnsi="Arial" w:cs="Arial"/>
          <w:sz w:val="20"/>
        </w:rPr>
        <w:t xml:space="preserve">Montreuil, le </w:t>
      </w:r>
      <w:r w:rsidR="00FF1B22">
        <w:rPr>
          <w:rFonts w:ascii="Arial" w:hAnsi="Arial" w:cs="Arial"/>
          <w:sz w:val="20"/>
        </w:rPr>
        <w:t>24</w:t>
      </w:r>
      <w:r w:rsidR="008C3C45" w:rsidRPr="00B028AB">
        <w:rPr>
          <w:rFonts w:ascii="Arial" w:hAnsi="Arial" w:cs="Arial"/>
          <w:sz w:val="20"/>
        </w:rPr>
        <w:t xml:space="preserve"> </w:t>
      </w:r>
      <w:r w:rsidR="00A17BD6" w:rsidRPr="00B028AB">
        <w:rPr>
          <w:rFonts w:ascii="Arial" w:hAnsi="Arial" w:cs="Arial"/>
          <w:sz w:val="20"/>
        </w:rPr>
        <w:t>juin</w:t>
      </w:r>
      <w:r w:rsidR="00353C1E" w:rsidRPr="00B028AB">
        <w:rPr>
          <w:rFonts w:ascii="Arial" w:hAnsi="Arial" w:cs="Arial"/>
          <w:sz w:val="20"/>
        </w:rPr>
        <w:t xml:space="preserve"> </w:t>
      </w:r>
      <w:r w:rsidR="00353C1E">
        <w:rPr>
          <w:rFonts w:ascii="Arial" w:hAnsi="Arial" w:cs="Arial"/>
          <w:sz w:val="20"/>
        </w:rPr>
        <w:t>2021</w:t>
      </w:r>
    </w:p>
    <w:p w14:paraId="34B2DEC6" w14:textId="77777777" w:rsidR="005A1EDD" w:rsidRDefault="005A1EDD" w:rsidP="00425CCB">
      <w:pPr>
        <w:tabs>
          <w:tab w:val="left" w:pos="8647"/>
        </w:tabs>
        <w:jc w:val="both"/>
        <w:rPr>
          <w:rFonts w:ascii="Arial" w:hAnsi="Arial" w:cs="Arial"/>
          <w:color w:val="2F5496"/>
          <w:sz w:val="36"/>
          <w:szCs w:val="36"/>
        </w:rPr>
      </w:pPr>
    </w:p>
    <w:p w14:paraId="34B2DEC7" w14:textId="77777777" w:rsidR="005A1EDD" w:rsidRDefault="005A1EDD" w:rsidP="00425CCB">
      <w:pPr>
        <w:tabs>
          <w:tab w:val="left" w:pos="8647"/>
        </w:tabs>
        <w:jc w:val="both"/>
        <w:rPr>
          <w:rFonts w:ascii="Arial" w:hAnsi="Arial" w:cs="Arial"/>
          <w:color w:val="2F5496"/>
          <w:sz w:val="36"/>
          <w:szCs w:val="36"/>
        </w:rPr>
      </w:pPr>
    </w:p>
    <w:p w14:paraId="34B2DEC8" w14:textId="59F1E239" w:rsidR="005A1EDD" w:rsidRPr="00C84121" w:rsidRDefault="00A17BD6" w:rsidP="00425CCB">
      <w:pPr>
        <w:tabs>
          <w:tab w:val="left" w:pos="8647"/>
        </w:tabs>
        <w:jc w:val="both"/>
        <w:rPr>
          <w:rFonts w:ascii="Arial" w:hAnsi="Arial" w:cs="Arial"/>
          <w:sz w:val="36"/>
          <w:szCs w:val="36"/>
        </w:rPr>
      </w:pPr>
      <w:r w:rsidRPr="00C84121">
        <w:rPr>
          <w:rFonts w:ascii="Arial" w:hAnsi="Arial" w:cs="Arial"/>
          <w:sz w:val="36"/>
          <w:szCs w:val="36"/>
        </w:rPr>
        <w:t xml:space="preserve">Inondations </w:t>
      </w:r>
      <w:r w:rsidR="00FF1B22">
        <w:rPr>
          <w:rFonts w:ascii="Arial" w:hAnsi="Arial" w:cs="Arial"/>
          <w:sz w:val="36"/>
          <w:szCs w:val="36"/>
        </w:rPr>
        <w:t>dans les Yvelines</w:t>
      </w:r>
      <w:r w:rsidRPr="00C84121">
        <w:rPr>
          <w:rFonts w:ascii="Arial" w:hAnsi="Arial" w:cs="Arial"/>
          <w:sz w:val="36"/>
          <w:szCs w:val="36"/>
        </w:rPr>
        <w:t xml:space="preserve"> : l’Urssaf </w:t>
      </w:r>
      <w:r w:rsidR="00267DAE" w:rsidRPr="00C84121">
        <w:rPr>
          <w:rFonts w:ascii="Arial" w:hAnsi="Arial" w:cs="Arial"/>
          <w:sz w:val="36"/>
          <w:szCs w:val="36"/>
        </w:rPr>
        <w:t xml:space="preserve">Ile-de-France </w:t>
      </w:r>
      <w:r w:rsidRPr="00C84121">
        <w:rPr>
          <w:rFonts w:ascii="Arial" w:hAnsi="Arial" w:cs="Arial"/>
          <w:sz w:val="36"/>
          <w:szCs w:val="36"/>
        </w:rPr>
        <w:t>se mobilise aux côtés de ses publics. Découvrez le dispositif d’aide d’urgence mis en place.</w:t>
      </w:r>
    </w:p>
    <w:p w14:paraId="34B2DEC9" w14:textId="77777777" w:rsidR="005A1EDD" w:rsidRDefault="005A1EDD" w:rsidP="00425CCB">
      <w:pPr>
        <w:tabs>
          <w:tab w:val="left" w:pos="8647"/>
        </w:tabs>
        <w:rPr>
          <w:rFonts w:ascii="Arial" w:hAnsi="Arial" w:cs="Arial"/>
        </w:rPr>
      </w:pPr>
    </w:p>
    <w:p w14:paraId="34B2DECA" w14:textId="77777777" w:rsidR="00BD75F2" w:rsidRPr="00353C1E" w:rsidRDefault="00BD75F2" w:rsidP="00425CCB">
      <w:pPr>
        <w:tabs>
          <w:tab w:val="left" w:pos="8647"/>
        </w:tabs>
        <w:rPr>
          <w:rFonts w:ascii="Arial" w:hAnsi="Arial" w:cs="Arial"/>
        </w:rPr>
      </w:pPr>
    </w:p>
    <w:p w14:paraId="0421D726" w14:textId="20B54A4C" w:rsidR="00267DAE" w:rsidRPr="00C84121" w:rsidRDefault="005A1EDD" w:rsidP="00425CC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i/>
          <w:iCs/>
        </w:rPr>
      </w:pPr>
      <w:r w:rsidRPr="00C84121">
        <w:rPr>
          <w:rFonts w:ascii="Arial" w:hAnsi="Arial" w:cs="Arial"/>
          <w:b/>
          <w:i/>
          <w:iCs/>
        </w:rPr>
        <w:t>​</w:t>
      </w:r>
      <w:r w:rsidR="00932D53" w:rsidRPr="00C84121">
        <w:rPr>
          <w:rFonts w:ascii="Arial" w:hAnsi="Arial" w:cs="Arial"/>
          <w:b/>
          <w:i/>
          <w:iCs/>
        </w:rPr>
        <w:t xml:space="preserve">Afin d’accompagner les travailleurs indépendants </w:t>
      </w:r>
      <w:r w:rsidR="00CE5E71" w:rsidRPr="00C84121">
        <w:rPr>
          <w:rFonts w:ascii="Arial" w:hAnsi="Arial" w:cs="Arial"/>
          <w:b/>
          <w:i/>
          <w:iCs/>
        </w:rPr>
        <w:t xml:space="preserve">et </w:t>
      </w:r>
      <w:r w:rsidR="002E42F8">
        <w:rPr>
          <w:rFonts w:ascii="Arial" w:hAnsi="Arial" w:cs="Arial"/>
          <w:b/>
          <w:i/>
          <w:iCs/>
        </w:rPr>
        <w:t>employeurs</w:t>
      </w:r>
      <w:r w:rsidR="00CE5E71" w:rsidRPr="00C84121">
        <w:rPr>
          <w:rFonts w:ascii="Arial" w:hAnsi="Arial" w:cs="Arial"/>
          <w:b/>
          <w:i/>
          <w:iCs/>
        </w:rPr>
        <w:t xml:space="preserve"> </w:t>
      </w:r>
      <w:r w:rsidR="00932D53" w:rsidRPr="00C84121">
        <w:rPr>
          <w:rFonts w:ascii="Arial" w:hAnsi="Arial" w:cs="Arial"/>
          <w:b/>
          <w:i/>
          <w:iCs/>
        </w:rPr>
        <w:t xml:space="preserve">impactés par les inondations qui ont touché certaines communes </w:t>
      </w:r>
      <w:r w:rsidR="00FF1B22">
        <w:rPr>
          <w:rFonts w:ascii="Arial" w:hAnsi="Arial" w:cs="Arial"/>
          <w:b/>
          <w:i/>
          <w:iCs/>
        </w:rPr>
        <w:t>des Yvelines</w:t>
      </w:r>
      <w:r w:rsidR="00932D53" w:rsidRPr="00C84121">
        <w:rPr>
          <w:rFonts w:ascii="Arial" w:hAnsi="Arial" w:cs="Arial"/>
          <w:b/>
          <w:i/>
          <w:iCs/>
        </w:rPr>
        <w:t xml:space="preserve"> le </w:t>
      </w:r>
      <w:r w:rsidR="00FF1B22">
        <w:rPr>
          <w:rFonts w:ascii="Arial" w:hAnsi="Arial" w:cs="Arial"/>
          <w:b/>
          <w:i/>
          <w:iCs/>
        </w:rPr>
        <w:t>22</w:t>
      </w:r>
      <w:r w:rsidR="00932D53" w:rsidRPr="00C84121">
        <w:rPr>
          <w:rFonts w:ascii="Arial" w:hAnsi="Arial" w:cs="Arial"/>
          <w:b/>
          <w:i/>
          <w:iCs/>
        </w:rPr>
        <w:t xml:space="preserve"> juin 2021, l’Urssaf</w:t>
      </w:r>
      <w:r w:rsidR="00CE5E71" w:rsidRPr="00C84121">
        <w:rPr>
          <w:rFonts w:ascii="Arial" w:hAnsi="Arial" w:cs="Arial"/>
          <w:b/>
          <w:i/>
          <w:iCs/>
        </w:rPr>
        <w:t xml:space="preserve"> Ile-de-France et</w:t>
      </w:r>
      <w:r w:rsidR="009A16D3" w:rsidRPr="00C84121">
        <w:rPr>
          <w:rFonts w:ascii="Arial" w:hAnsi="Arial" w:cs="Arial"/>
          <w:b/>
          <w:i/>
          <w:iCs/>
        </w:rPr>
        <w:t xml:space="preserve"> </w:t>
      </w:r>
      <w:r w:rsidR="00C00743" w:rsidRPr="00C84121">
        <w:rPr>
          <w:rFonts w:ascii="Arial" w:hAnsi="Arial" w:cs="Arial"/>
          <w:b/>
          <w:i/>
          <w:iCs/>
        </w:rPr>
        <w:t>l</w:t>
      </w:r>
      <w:r w:rsidR="009A16D3" w:rsidRPr="00C84121">
        <w:rPr>
          <w:rFonts w:ascii="Arial" w:hAnsi="Arial" w:cs="Arial"/>
          <w:b/>
          <w:i/>
          <w:iCs/>
        </w:rPr>
        <w:t>e Conseil de la protection sociale des travailleurs indépendants (CPSTI)</w:t>
      </w:r>
      <w:r w:rsidR="00CE5E71" w:rsidRPr="00C84121">
        <w:rPr>
          <w:rFonts w:ascii="Arial" w:hAnsi="Arial" w:cs="Arial"/>
          <w:b/>
          <w:i/>
          <w:iCs/>
        </w:rPr>
        <w:t xml:space="preserve"> </w:t>
      </w:r>
      <w:r w:rsidR="00932D53" w:rsidRPr="00C84121">
        <w:rPr>
          <w:rFonts w:ascii="Arial" w:hAnsi="Arial" w:cs="Arial"/>
          <w:b/>
          <w:i/>
          <w:iCs/>
        </w:rPr>
        <w:t>déclenche</w:t>
      </w:r>
      <w:r w:rsidR="00CE5E71" w:rsidRPr="00C84121">
        <w:rPr>
          <w:rFonts w:ascii="Arial" w:hAnsi="Arial" w:cs="Arial"/>
          <w:b/>
          <w:i/>
          <w:iCs/>
        </w:rPr>
        <w:t>nt</w:t>
      </w:r>
      <w:r w:rsidR="00932D53" w:rsidRPr="00C84121">
        <w:rPr>
          <w:rFonts w:ascii="Arial" w:hAnsi="Arial" w:cs="Arial"/>
          <w:b/>
          <w:i/>
          <w:iCs/>
        </w:rPr>
        <w:t xml:space="preserve"> </w:t>
      </w:r>
      <w:r w:rsidR="00CE5E71" w:rsidRPr="00C84121">
        <w:rPr>
          <w:rFonts w:ascii="Arial" w:hAnsi="Arial" w:cs="Arial"/>
          <w:b/>
          <w:i/>
          <w:iCs/>
        </w:rPr>
        <w:t xml:space="preserve">le </w:t>
      </w:r>
      <w:r w:rsidR="00267DAE" w:rsidRPr="00C84121">
        <w:rPr>
          <w:rFonts w:ascii="Arial" w:hAnsi="Arial" w:cs="Arial"/>
          <w:b/>
          <w:i/>
          <w:iCs/>
        </w:rPr>
        <w:t>plan catastrophes et intempéries</w:t>
      </w:r>
      <w:r w:rsidR="00CE5E71" w:rsidRPr="00C84121">
        <w:rPr>
          <w:rFonts w:ascii="Arial" w:hAnsi="Arial" w:cs="Arial"/>
          <w:b/>
          <w:i/>
          <w:iCs/>
        </w:rPr>
        <w:t>.</w:t>
      </w:r>
    </w:p>
    <w:p w14:paraId="5CF444A8" w14:textId="26150623" w:rsidR="00CE5E71" w:rsidRDefault="00CE5E71" w:rsidP="00425CC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i/>
          <w:iCs/>
          <w:sz w:val="22"/>
          <w:szCs w:val="22"/>
        </w:rPr>
      </w:pPr>
    </w:p>
    <w:p w14:paraId="0F99322D" w14:textId="77777777" w:rsidR="009E1708" w:rsidRDefault="009E1708" w:rsidP="00425CC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i/>
          <w:iCs/>
          <w:sz w:val="22"/>
          <w:szCs w:val="22"/>
        </w:rPr>
      </w:pPr>
    </w:p>
    <w:p w14:paraId="2DA00F00" w14:textId="7296E02D" w:rsidR="00CE5E71" w:rsidRPr="00C84121" w:rsidRDefault="00CE5E71" w:rsidP="009E170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i/>
          <w:iCs/>
          <w:color w:val="0071CE"/>
          <w:sz w:val="22"/>
          <w:szCs w:val="22"/>
        </w:rPr>
      </w:pPr>
      <w:r w:rsidRPr="00C84121">
        <w:rPr>
          <w:rFonts w:ascii="Arial" w:hAnsi="Arial" w:cs="Arial"/>
          <w:b/>
          <w:i/>
          <w:iCs/>
          <w:color w:val="0071CE"/>
          <w:sz w:val="22"/>
          <w:szCs w:val="22"/>
        </w:rPr>
        <w:t xml:space="preserve">Une aide </w:t>
      </w:r>
      <w:r w:rsidR="009E1708" w:rsidRPr="00C84121">
        <w:rPr>
          <w:rFonts w:ascii="Arial" w:hAnsi="Arial" w:cs="Arial"/>
          <w:b/>
          <w:i/>
          <w:iCs/>
          <w:color w:val="0071CE"/>
          <w:sz w:val="22"/>
          <w:szCs w:val="22"/>
        </w:rPr>
        <w:t>d’urgence</w:t>
      </w:r>
      <w:r w:rsidRPr="00C84121">
        <w:rPr>
          <w:rFonts w:ascii="Arial" w:hAnsi="Arial" w:cs="Arial"/>
          <w:b/>
          <w:i/>
          <w:iCs/>
          <w:color w:val="0071CE"/>
          <w:sz w:val="22"/>
          <w:szCs w:val="22"/>
        </w:rPr>
        <w:t xml:space="preserve"> à l’attention des travailleurs indépendants</w:t>
      </w:r>
    </w:p>
    <w:p w14:paraId="1F1FC08A" w14:textId="77777777" w:rsidR="00CE5E71" w:rsidRDefault="00CE5E71" w:rsidP="00425CC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i/>
          <w:iCs/>
          <w:sz w:val="22"/>
          <w:szCs w:val="22"/>
        </w:rPr>
      </w:pPr>
    </w:p>
    <w:p w14:paraId="34B2DECC" w14:textId="683F2876" w:rsidR="00BD75F2" w:rsidRDefault="00932D53" w:rsidP="00932D5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932D53">
        <w:rPr>
          <w:rFonts w:ascii="Arial" w:hAnsi="Arial" w:cs="Arial"/>
          <w:bCs/>
          <w:sz w:val="20"/>
          <w:szCs w:val="20"/>
        </w:rPr>
        <w:t xml:space="preserve">À la suite des inondations </w:t>
      </w:r>
      <w:r w:rsidR="00FF1B22">
        <w:rPr>
          <w:rFonts w:ascii="Arial" w:hAnsi="Arial" w:cs="Arial"/>
          <w:bCs/>
          <w:sz w:val="20"/>
          <w:szCs w:val="20"/>
        </w:rPr>
        <w:t>dans les Yvelines</w:t>
      </w:r>
      <w:r w:rsidRPr="00932D53">
        <w:rPr>
          <w:rFonts w:ascii="Arial" w:hAnsi="Arial" w:cs="Arial"/>
          <w:bCs/>
          <w:sz w:val="20"/>
          <w:szCs w:val="20"/>
        </w:rPr>
        <w:t>, les travailleurs indépendants se trouvant dans les communes concernées</w:t>
      </w:r>
      <w:r w:rsidR="00515E53">
        <w:rPr>
          <w:rFonts w:ascii="Arial" w:hAnsi="Arial" w:cs="Arial"/>
          <w:bCs/>
          <w:sz w:val="20"/>
          <w:szCs w:val="20"/>
        </w:rPr>
        <w:t>*</w:t>
      </w:r>
      <w:r w:rsidRPr="00932D53">
        <w:rPr>
          <w:rFonts w:ascii="Arial" w:hAnsi="Arial" w:cs="Arial"/>
          <w:bCs/>
          <w:sz w:val="20"/>
          <w:szCs w:val="20"/>
        </w:rPr>
        <w:t xml:space="preserve"> et ayant subi des dommages matériels peuvent sollicit</w:t>
      </w:r>
      <w:r>
        <w:rPr>
          <w:rFonts w:ascii="Arial" w:hAnsi="Arial" w:cs="Arial"/>
          <w:bCs/>
          <w:sz w:val="20"/>
          <w:szCs w:val="20"/>
        </w:rPr>
        <w:t>er</w:t>
      </w:r>
      <w:r w:rsidRPr="00932D53">
        <w:rPr>
          <w:rFonts w:ascii="Arial" w:hAnsi="Arial" w:cs="Arial"/>
          <w:bCs/>
          <w:sz w:val="20"/>
          <w:szCs w:val="20"/>
        </w:rPr>
        <w:t xml:space="preserve"> une aide financière exceptionnelle</w:t>
      </w:r>
      <w:r w:rsidR="00780AEF">
        <w:rPr>
          <w:rFonts w:ascii="Arial" w:hAnsi="Arial" w:cs="Arial"/>
          <w:bCs/>
          <w:sz w:val="20"/>
          <w:szCs w:val="20"/>
        </w:rPr>
        <w:t xml:space="preserve"> du Conseil de la Protection Sociale des Travailleurs Indépendants</w:t>
      </w:r>
      <w:r w:rsidRPr="00932D53">
        <w:rPr>
          <w:rFonts w:ascii="Arial" w:hAnsi="Arial" w:cs="Arial"/>
          <w:bCs/>
          <w:sz w:val="20"/>
          <w:szCs w:val="20"/>
        </w:rPr>
        <w:t xml:space="preserve"> : le fonds catastrophes et intempéries (FCI).</w:t>
      </w:r>
    </w:p>
    <w:p w14:paraId="58FAF631" w14:textId="0652B72A" w:rsidR="00ED6EC6" w:rsidRDefault="00ED6EC6" w:rsidP="00425CC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sz w:val="20"/>
          <w:szCs w:val="20"/>
        </w:rPr>
      </w:pPr>
    </w:p>
    <w:p w14:paraId="59A846C4" w14:textId="295F3ED0" w:rsidR="00827328" w:rsidRPr="00472EEA" w:rsidRDefault="00DC4A81" w:rsidP="00425CC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i/>
          <w:iCs/>
          <w:sz w:val="16"/>
          <w:szCs w:val="16"/>
        </w:rPr>
      </w:pPr>
      <w:r w:rsidRPr="00A3513B">
        <w:rPr>
          <w:rFonts w:ascii="Arial" w:hAnsi="Arial" w:cs="Arial"/>
          <w:bCs/>
          <w:i/>
          <w:iCs/>
          <w:sz w:val="16"/>
          <w:szCs w:val="16"/>
        </w:rPr>
        <w:t>*</w:t>
      </w:r>
      <w:r w:rsidR="00A3513B" w:rsidRPr="00A3513B">
        <w:rPr>
          <w:rFonts w:ascii="Arial" w:hAnsi="Arial" w:cs="Arial"/>
          <w:bCs/>
          <w:i/>
          <w:iCs/>
          <w:sz w:val="16"/>
          <w:szCs w:val="16"/>
        </w:rPr>
        <w:t xml:space="preserve">Chatou, Carrières-sur-Seine, Sartrouville, </w:t>
      </w:r>
      <w:r w:rsidR="00FF1B22" w:rsidRPr="00A3513B">
        <w:rPr>
          <w:rFonts w:ascii="Arial" w:hAnsi="Arial" w:cs="Arial"/>
          <w:bCs/>
          <w:i/>
          <w:iCs/>
          <w:sz w:val="16"/>
          <w:szCs w:val="16"/>
        </w:rPr>
        <w:t xml:space="preserve">Houilles, </w:t>
      </w:r>
      <w:r w:rsidR="00A3513B" w:rsidRPr="00A3513B">
        <w:rPr>
          <w:rFonts w:ascii="Arial" w:hAnsi="Arial" w:cs="Arial"/>
          <w:bCs/>
          <w:i/>
          <w:iCs/>
          <w:sz w:val="16"/>
          <w:szCs w:val="16"/>
        </w:rPr>
        <w:t>Mézières-sur-Seine</w:t>
      </w:r>
      <w:r w:rsidR="00472EEA" w:rsidRPr="00A3513B">
        <w:rPr>
          <w:rFonts w:ascii="Arial" w:hAnsi="Arial" w:cs="Arial"/>
          <w:bCs/>
          <w:i/>
          <w:iCs/>
          <w:sz w:val="16"/>
          <w:szCs w:val="16"/>
        </w:rPr>
        <w:t xml:space="preserve"> (liste non exhaustive donnée à titre indicatif).</w:t>
      </w:r>
    </w:p>
    <w:p w14:paraId="66135E65" w14:textId="77777777" w:rsidR="00DC4A81" w:rsidRPr="001B58C9" w:rsidRDefault="00DC4A81" w:rsidP="00425CC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sz w:val="20"/>
          <w:szCs w:val="20"/>
        </w:rPr>
      </w:pPr>
    </w:p>
    <w:p w14:paraId="04EBBEEF" w14:textId="0E59C2A7" w:rsidR="00932D53" w:rsidRPr="00C84121" w:rsidRDefault="003811EB" w:rsidP="00425CC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iCs/>
          <w:sz w:val="20"/>
          <w:szCs w:val="20"/>
        </w:rPr>
      </w:pPr>
      <w:r w:rsidRPr="00C84121">
        <w:rPr>
          <w:rFonts w:ascii="Arial" w:hAnsi="Arial" w:cs="Arial"/>
          <w:b/>
          <w:iCs/>
          <w:sz w:val="20"/>
          <w:szCs w:val="20"/>
        </w:rPr>
        <w:t>Les critères d’éligibilité</w:t>
      </w:r>
    </w:p>
    <w:p w14:paraId="43B9358C" w14:textId="77777777" w:rsidR="00ED6EC6" w:rsidRDefault="00ED6EC6" w:rsidP="00ED6EC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sz w:val="20"/>
          <w:szCs w:val="20"/>
        </w:rPr>
      </w:pPr>
    </w:p>
    <w:p w14:paraId="20D8336F" w14:textId="23BE8552" w:rsidR="00ED6EC6" w:rsidRPr="003811EB" w:rsidRDefault="00ED6EC6" w:rsidP="00ED6EC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Le fonds catastrophes et intempéries </w:t>
      </w:r>
      <w:r w:rsidRPr="003811EB">
        <w:rPr>
          <w:rFonts w:ascii="Arial" w:hAnsi="Arial" w:cs="Arial"/>
          <w:bCs/>
          <w:sz w:val="20"/>
          <w:szCs w:val="20"/>
        </w:rPr>
        <w:t xml:space="preserve">s’adresse aux publics suivants : </w:t>
      </w:r>
    </w:p>
    <w:p w14:paraId="2139F4C7" w14:textId="3DA91802" w:rsidR="00ED6EC6" w:rsidRDefault="00E37201" w:rsidP="00ED6EC6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l</w:t>
      </w:r>
      <w:r w:rsidR="00ED6EC6">
        <w:rPr>
          <w:rFonts w:ascii="Arial" w:hAnsi="Arial" w:cs="Arial"/>
          <w:bCs/>
          <w:sz w:val="20"/>
          <w:szCs w:val="20"/>
        </w:rPr>
        <w:t>es</w:t>
      </w:r>
      <w:proofErr w:type="gramEnd"/>
      <w:r w:rsidR="00ED6EC6">
        <w:rPr>
          <w:rFonts w:ascii="Arial" w:hAnsi="Arial" w:cs="Arial"/>
          <w:bCs/>
          <w:sz w:val="20"/>
          <w:szCs w:val="20"/>
        </w:rPr>
        <w:t xml:space="preserve"> travailleurs indépendants actifs (artisans, commerçants et professions libérales), exceptés : </w:t>
      </w:r>
    </w:p>
    <w:p w14:paraId="47704CC3" w14:textId="2EE3C204" w:rsidR="00ED6EC6" w:rsidRDefault="00ED6EC6" w:rsidP="00ED6EC6">
      <w:pPr>
        <w:pStyle w:val="paragraph"/>
        <w:numPr>
          <w:ilvl w:val="1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les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praticiens et auxiliaires méd</w:t>
      </w:r>
      <w:r w:rsidR="00576744">
        <w:rPr>
          <w:rFonts w:ascii="Arial" w:hAnsi="Arial" w:cs="Arial"/>
          <w:bCs/>
          <w:sz w:val="20"/>
          <w:szCs w:val="20"/>
        </w:rPr>
        <w:t>ic</w:t>
      </w:r>
      <w:r>
        <w:rPr>
          <w:rFonts w:ascii="Arial" w:hAnsi="Arial" w:cs="Arial"/>
          <w:bCs/>
          <w:sz w:val="20"/>
          <w:szCs w:val="20"/>
        </w:rPr>
        <w:t>aux,</w:t>
      </w:r>
    </w:p>
    <w:p w14:paraId="3A3D9FD8" w14:textId="77777777" w:rsidR="00ED6EC6" w:rsidRDefault="00ED6EC6" w:rsidP="00ED6EC6">
      <w:pPr>
        <w:pStyle w:val="paragraph"/>
        <w:numPr>
          <w:ilvl w:val="1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les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retraités actifs, qui doivent s’adresser à l’Assurance retraite,</w:t>
      </w:r>
    </w:p>
    <w:p w14:paraId="09954325" w14:textId="0C2005CE" w:rsidR="00ED6EC6" w:rsidRDefault="00E37201" w:rsidP="00ED6EC6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l</w:t>
      </w:r>
      <w:r w:rsidR="00ED6EC6">
        <w:rPr>
          <w:rFonts w:ascii="Arial" w:hAnsi="Arial" w:cs="Arial"/>
          <w:bCs/>
          <w:sz w:val="20"/>
          <w:szCs w:val="20"/>
        </w:rPr>
        <w:t>es</w:t>
      </w:r>
      <w:proofErr w:type="gramEnd"/>
      <w:r w:rsidR="00ED6EC6">
        <w:rPr>
          <w:rFonts w:ascii="Arial" w:hAnsi="Arial" w:cs="Arial"/>
          <w:bCs/>
          <w:sz w:val="20"/>
          <w:szCs w:val="20"/>
        </w:rPr>
        <w:t xml:space="preserve"> auto-entrepreneurs</w:t>
      </w:r>
      <w:r w:rsidR="00CE5E71">
        <w:rPr>
          <w:rFonts w:ascii="Arial" w:hAnsi="Arial" w:cs="Arial"/>
          <w:bCs/>
          <w:sz w:val="20"/>
          <w:szCs w:val="20"/>
        </w:rPr>
        <w:t xml:space="preserve"> actifs</w:t>
      </w:r>
      <w:r w:rsidR="00ED6EC6">
        <w:rPr>
          <w:rFonts w:ascii="Arial" w:hAnsi="Arial" w:cs="Arial"/>
          <w:bCs/>
          <w:sz w:val="20"/>
          <w:szCs w:val="20"/>
        </w:rPr>
        <w:t>, à condition que l’activité exercée sous le régime de l’auto-entreprise constitue l’activité principale.</w:t>
      </w:r>
    </w:p>
    <w:p w14:paraId="1E3DE455" w14:textId="77777777" w:rsidR="00ED6EC6" w:rsidRDefault="00ED6EC6" w:rsidP="00ED6EC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sz w:val="20"/>
          <w:szCs w:val="20"/>
        </w:rPr>
      </w:pPr>
    </w:p>
    <w:p w14:paraId="207F5236" w14:textId="599A3C2C" w:rsidR="00ED6EC6" w:rsidRDefault="00ED6EC6" w:rsidP="00ED6EC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Cette aide financière d’urgence </w:t>
      </w:r>
      <w:r w:rsidRPr="001B58C9">
        <w:rPr>
          <w:rFonts w:ascii="Arial" w:hAnsi="Arial" w:cs="Arial"/>
          <w:bCs/>
          <w:sz w:val="20"/>
          <w:szCs w:val="20"/>
        </w:rPr>
        <w:t xml:space="preserve">peut être </w:t>
      </w:r>
      <w:r w:rsidR="006C4AE7">
        <w:rPr>
          <w:rFonts w:ascii="Arial" w:hAnsi="Arial" w:cs="Arial"/>
          <w:bCs/>
          <w:sz w:val="20"/>
          <w:szCs w:val="20"/>
        </w:rPr>
        <w:t>vers</w:t>
      </w:r>
      <w:r w:rsidR="006C4AE7" w:rsidRPr="001B58C9">
        <w:rPr>
          <w:rFonts w:ascii="Arial" w:hAnsi="Arial" w:cs="Arial"/>
          <w:bCs/>
          <w:sz w:val="20"/>
          <w:szCs w:val="20"/>
        </w:rPr>
        <w:t xml:space="preserve">ée </w:t>
      </w:r>
      <w:r w:rsidRPr="001B58C9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ans le cadre de l’atteinte :</w:t>
      </w:r>
    </w:p>
    <w:p w14:paraId="74037E93" w14:textId="6EBF429E" w:rsidR="00ED6EC6" w:rsidRDefault="00ED6EC6" w:rsidP="00ED6EC6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proofErr w:type="gramStart"/>
      <w:r w:rsidRPr="001B58C9">
        <w:rPr>
          <w:rFonts w:ascii="Arial" w:hAnsi="Arial" w:cs="Arial"/>
          <w:bCs/>
          <w:sz w:val="20"/>
          <w:szCs w:val="20"/>
        </w:rPr>
        <w:t>des</w:t>
      </w:r>
      <w:proofErr w:type="gramEnd"/>
      <w:r w:rsidRPr="001B58C9">
        <w:rPr>
          <w:rFonts w:ascii="Arial" w:hAnsi="Arial" w:cs="Arial"/>
          <w:bCs/>
          <w:sz w:val="20"/>
          <w:szCs w:val="20"/>
        </w:rPr>
        <w:t xml:space="preserve"> locaux professionnels, </w:t>
      </w:r>
    </w:p>
    <w:p w14:paraId="536FAA4D" w14:textId="3A6B9DF0" w:rsidR="00ED6EC6" w:rsidRDefault="00ED6EC6" w:rsidP="00ED6EC6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proofErr w:type="gramStart"/>
      <w:r w:rsidRPr="001B58C9">
        <w:rPr>
          <w:rFonts w:ascii="Arial" w:hAnsi="Arial" w:cs="Arial"/>
          <w:bCs/>
          <w:sz w:val="20"/>
          <w:szCs w:val="20"/>
        </w:rPr>
        <w:t>des</w:t>
      </w:r>
      <w:proofErr w:type="gramEnd"/>
      <w:r w:rsidRPr="001B58C9">
        <w:rPr>
          <w:rFonts w:ascii="Arial" w:hAnsi="Arial" w:cs="Arial"/>
          <w:bCs/>
          <w:sz w:val="20"/>
          <w:szCs w:val="20"/>
        </w:rPr>
        <w:t xml:space="preserve"> outils de production</w:t>
      </w:r>
      <w:r>
        <w:rPr>
          <w:rFonts w:ascii="Arial" w:hAnsi="Arial" w:cs="Arial"/>
          <w:bCs/>
          <w:sz w:val="20"/>
          <w:szCs w:val="20"/>
        </w:rPr>
        <w:t>,</w:t>
      </w:r>
      <w:r w:rsidRPr="001B58C9">
        <w:rPr>
          <w:rFonts w:ascii="Arial" w:hAnsi="Arial" w:cs="Arial"/>
          <w:bCs/>
          <w:sz w:val="20"/>
          <w:szCs w:val="20"/>
        </w:rPr>
        <w:t xml:space="preserve"> </w:t>
      </w:r>
    </w:p>
    <w:p w14:paraId="0C6F742F" w14:textId="0CC8E917" w:rsidR="003811EB" w:rsidRPr="00ED6EC6" w:rsidRDefault="00ED6EC6" w:rsidP="001044A4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proofErr w:type="gramStart"/>
      <w:r w:rsidRPr="00ED6EC6">
        <w:rPr>
          <w:rFonts w:ascii="Arial" w:hAnsi="Arial" w:cs="Arial"/>
          <w:bCs/>
          <w:sz w:val="20"/>
          <w:szCs w:val="20"/>
        </w:rPr>
        <w:t>ou</w:t>
      </w:r>
      <w:proofErr w:type="gramEnd"/>
      <w:r w:rsidRPr="00ED6EC6">
        <w:rPr>
          <w:rFonts w:ascii="Arial" w:hAnsi="Arial" w:cs="Arial"/>
          <w:bCs/>
          <w:sz w:val="20"/>
          <w:szCs w:val="20"/>
        </w:rPr>
        <w:t xml:space="preserve"> du domicile principal de l’usager. </w:t>
      </w:r>
    </w:p>
    <w:p w14:paraId="5C7AF450" w14:textId="56BD021B" w:rsidR="003811EB" w:rsidRDefault="003811EB" w:rsidP="003811E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La reconnaissance de catastrophe naturelle n’est pas nécessaire pour bénéficier de l’aide et il n’y a pas de conditions de ressources. </w:t>
      </w:r>
    </w:p>
    <w:p w14:paraId="2C06A844" w14:textId="1672061B" w:rsidR="00C84121" w:rsidRDefault="00C84121" w:rsidP="003811E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sz w:val="20"/>
          <w:szCs w:val="20"/>
        </w:rPr>
      </w:pPr>
    </w:p>
    <w:p w14:paraId="2F6105A3" w14:textId="77777777" w:rsidR="00C84121" w:rsidRDefault="00C84121" w:rsidP="003811E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sz w:val="20"/>
          <w:szCs w:val="20"/>
        </w:rPr>
      </w:pPr>
    </w:p>
    <w:p w14:paraId="4326CD41" w14:textId="1C577B45" w:rsidR="00C84121" w:rsidRDefault="00C84121">
      <w:pPr>
        <w:spacing w:after="200" w:line="276" w:lineRule="auto"/>
        <w:rPr>
          <w:rFonts w:ascii="Arial" w:hAnsi="Arial" w:cs="Arial"/>
          <w:bCs/>
          <w:sz w:val="20"/>
          <w:szCs w:val="24"/>
        </w:rPr>
      </w:pPr>
    </w:p>
    <w:p w14:paraId="05053F8E" w14:textId="6320D424" w:rsidR="00055BE5" w:rsidRDefault="00055BE5">
      <w:pPr>
        <w:spacing w:after="200" w:line="276" w:lineRule="auto"/>
        <w:rPr>
          <w:rFonts w:ascii="Arial" w:hAnsi="Arial" w:cs="Arial"/>
          <w:b/>
          <w:i/>
          <w:iCs/>
          <w:sz w:val="20"/>
        </w:rPr>
      </w:pPr>
    </w:p>
    <w:p w14:paraId="52A704DB" w14:textId="199BB047" w:rsidR="00055BE5" w:rsidRDefault="00055BE5" w:rsidP="00140729">
      <w:pPr>
        <w:spacing w:after="200" w:line="276" w:lineRule="auto"/>
        <w:rPr>
          <w:rFonts w:ascii="Arial" w:hAnsi="Arial" w:cs="Arial"/>
          <w:b/>
          <w:i/>
          <w:iCs/>
          <w:sz w:val="20"/>
        </w:rPr>
      </w:pPr>
    </w:p>
    <w:p w14:paraId="71CF365A" w14:textId="04C64121" w:rsidR="00055BE5" w:rsidRDefault="00055BE5" w:rsidP="00425CC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i/>
          <w:iCs/>
          <w:sz w:val="20"/>
          <w:szCs w:val="20"/>
        </w:rPr>
      </w:pPr>
    </w:p>
    <w:p w14:paraId="31113FF7" w14:textId="4C6FAEC2" w:rsidR="00932D53" w:rsidRPr="00C84121" w:rsidRDefault="00515E53" w:rsidP="00425CC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C84121">
        <w:rPr>
          <w:rFonts w:ascii="Arial" w:hAnsi="Arial" w:cs="Arial"/>
          <w:b/>
          <w:sz w:val="20"/>
          <w:szCs w:val="20"/>
        </w:rPr>
        <w:t>Comment demander une aide ?</w:t>
      </w:r>
    </w:p>
    <w:p w14:paraId="34B2DEEA" w14:textId="2C5CE15C" w:rsidR="005A1EDD" w:rsidRDefault="005A1EDD" w:rsidP="00425CCB">
      <w:pPr>
        <w:shd w:val="clear" w:color="auto" w:fill="FEFEFE"/>
        <w:rPr>
          <w:rFonts w:ascii="Arial" w:hAnsi="Arial" w:cs="Arial"/>
          <w:sz w:val="20"/>
        </w:rPr>
      </w:pPr>
    </w:p>
    <w:p w14:paraId="21A6C23B" w14:textId="043FC63A" w:rsidR="006C58A5" w:rsidRDefault="006C58A5" w:rsidP="006C58A5">
      <w:pPr>
        <w:shd w:val="clear" w:color="auto" w:fill="FEFEF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Pour effectuer une demande d’aide, les publics éligibles doivent :</w:t>
      </w:r>
    </w:p>
    <w:p w14:paraId="1DA44BF4" w14:textId="4242E2CB" w:rsidR="006C58A5" w:rsidRDefault="006C58A5" w:rsidP="006C58A5">
      <w:pPr>
        <w:pStyle w:val="Paragraphedeliste"/>
        <w:numPr>
          <w:ilvl w:val="0"/>
          <w:numId w:val="14"/>
        </w:numPr>
        <w:shd w:val="clear" w:color="auto" w:fill="FEFEF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compléter le </w:t>
      </w:r>
      <w:hyperlink r:id="rId10" w:history="1">
        <w:r w:rsidRPr="00C84121">
          <w:rPr>
            <w:rStyle w:val="Lienhypertexte"/>
            <w:rFonts w:ascii="Arial" w:hAnsi="Arial" w:cs="Arial"/>
            <w:color w:val="0071CE"/>
            <w:sz w:val="20"/>
          </w:rPr>
          <w:t>formulaire</w:t>
        </w:r>
      </w:hyperlink>
      <w:r w:rsidRPr="006C58A5">
        <w:rPr>
          <w:rFonts w:ascii="Arial" w:hAnsi="Arial" w:cs="Arial"/>
          <w:color w:val="E95160"/>
          <w:sz w:val="20"/>
        </w:rPr>
        <w:t xml:space="preserve"> </w:t>
      </w:r>
      <w:r>
        <w:rPr>
          <w:rFonts w:ascii="Arial" w:hAnsi="Arial" w:cs="Arial"/>
          <w:sz w:val="20"/>
        </w:rPr>
        <w:t>disponible sur secu-independants.fr,</w:t>
      </w:r>
    </w:p>
    <w:p w14:paraId="1B03626F" w14:textId="76D450F8" w:rsidR="006C58A5" w:rsidRDefault="006C58A5" w:rsidP="006C58A5">
      <w:pPr>
        <w:pStyle w:val="Paragraphedeliste"/>
        <w:numPr>
          <w:ilvl w:val="0"/>
          <w:numId w:val="14"/>
        </w:numPr>
        <w:shd w:val="clear" w:color="auto" w:fill="FEFEFE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puis</w:t>
      </w:r>
      <w:proofErr w:type="gramEnd"/>
      <w:r>
        <w:rPr>
          <w:rFonts w:ascii="Arial" w:hAnsi="Arial" w:cs="Arial"/>
          <w:sz w:val="20"/>
        </w:rPr>
        <w:t xml:space="preserve"> le transmettre, accompagné </w:t>
      </w:r>
      <w:r w:rsidR="00D8002F">
        <w:rPr>
          <w:rFonts w:ascii="Arial" w:hAnsi="Arial" w:cs="Arial"/>
          <w:sz w:val="20"/>
        </w:rPr>
        <w:t>d’un</w:t>
      </w:r>
      <w:r>
        <w:rPr>
          <w:rFonts w:ascii="Arial" w:hAnsi="Arial" w:cs="Arial"/>
          <w:sz w:val="20"/>
        </w:rPr>
        <w:t xml:space="preserve"> </w:t>
      </w:r>
      <w:r w:rsidR="005D3FDF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 xml:space="preserve">elevé d’identité bancaire (RIB) </w:t>
      </w:r>
      <w:r w:rsidRPr="006C58A5">
        <w:rPr>
          <w:rFonts w:ascii="Arial" w:hAnsi="Arial" w:cs="Arial"/>
          <w:sz w:val="20"/>
          <w:u w:val="single"/>
        </w:rPr>
        <w:t>personnel</w:t>
      </w:r>
      <w:r>
        <w:rPr>
          <w:rFonts w:ascii="Arial" w:hAnsi="Arial" w:cs="Arial"/>
          <w:sz w:val="20"/>
        </w:rPr>
        <w:t xml:space="preserve"> </w:t>
      </w:r>
    </w:p>
    <w:p w14:paraId="072B365D" w14:textId="011893A2" w:rsidR="006C58A5" w:rsidRDefault="006C58A5" w:rsidP="006C58A5">
      <w:pPr>
        <w:pStyle w:val="Paragraphedeliste"/>
        <w:numPr>
          <w:ilvl w:val="1"/>
          <w:numId w:val="14"/>
        </w:numPr>
        <w:shd w:val="clear" w:color="auto" w:fill="FEFEF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par </w:t>
      </w:r>
      <w:hyperlink r:id="rId11" w:history="1">
        <w:r w:rsidRPr="00140729">
          <w:rPr>
            <w:rStyle w:val="Lienhypertexte"/>
            <w:rFonts w:ascii="Arial" w:hAnsi="Arial" w:cs="Arial"/>
            <w:color w:val="0071CE"/>
            <w:sz w:val="20"/>
          </w:rPr>
          <w:t>courriel</w:t>
        </w:r>
      </w:hyperlink>
    </w:p>
    <w:p w14:paraId="4D383D36" w14:textId="5132DED0" w:rsidR="006C58A5" w:rsidRDefault="006C58A5" w:rsidP="006C58A5">
      <w:pPr>
        <w:pStyle w:val="Paragraphedeliste"/>
        <w:numPr>
          <w:ilvl w:val="1"/>
          <w:numId w:val="14"/>
        </w:numPr>
        <w:shd w:val="clear" w:color="auto" w:fill="FEFEFE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ou</w:t>
      </w:r>
      <w:proofErr w:type="gramEnd"/>
      <w:r>
        <w:rPr>
          <w:rFonts w:ascii="Arial" w:hAnsi="Arial" w:cs="Arial"/>
          <w:sz w:val="20"/>
        </w:rPr>
        <w:t xml:space="preserve"> par courrier postal, à l’adresse </w:t>
      </w:r>
      <w:r w:rsidRPr="00D8002F">
        <w:rPr>
          <w:rFonts w:ascii="Arial" w:hAnsi="Arial" w:cs="Arial"/>
          <w:i/>
          <w:iCs/>
          <w:sz w:val="20"/>
        </w:rPr>
        <w:t>Urssaf Ile-de-France 93518 Montreuil Cedex</w:t>
      </w:r>
      <w:r>
        <w:rPr>
          <w:rFonts w:ascii="Arial" w:hAnsi="Arial" w:cs="Arial"/>
          <w:sz w:val="20"/>
        </w:rPr>
        <w:t>.</w:t>
      </w:r>
    </w:p>
    <w:p w14:paraId="279AADA7" w14:textId="21CEA699" w:rsidR="007669F6" w:rsidRPr="007669F6" w:rsidRDefault="007669F6" w:rsidP="007669F6">
      <w:pPr>
        <w:shd w:val="clear" w:color="auto" w:fill="FEFEFE"/>
        <w:ind w:right="-142"/>
        <w:rPr>
          <w:rFonts w:ascii="Arial" w:hAnsi="Arial" w:cs="Arial"/>
          <w:b/>
          <w:bCs/>
          <w:sz w:val="20"/>
        </w:rPr>
      </w:pPr>
      <w:bookmarkStart w:id="0" w:name="_GoBack"/>
      <w:r w:rsidRPr="007669F6">
        <w:rPr>
          <w:rFonts w:ascii="Arial" w:hAnsi="Arial" w:cs="Arial"/>
          <w:b/>
          <w:bCs/>
          <w:sz w:val="20"/>
        </w:rPr>
        <w:t>La demande doit être formulée dans un délai de 2 semaines suivant la survenue de l’évènement.</w:t>
      </w:r>
    </w:p>
    <w:bookmarkEnd w:id="0"/>
    <w:p w14:paraId="3FCD89C1" w14:textId="77777777" w:rsidR="006C58A5" w:rsidRDefault="006C58A5" w:rsidP="006C58A5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="Arial" w:hAnsi="Arial" w:cs="Arial"/>
          <w:bCs/>
          <w:sz w:val="20"/>
          <w:szCs w:val="20"/>
        </w:rPr>
      </w:pPr>
    </w:p>
    <w:p w14:paraId="09B0DB41" w14:textId="4259DDA1" w:rsidR="006C58A5" w:rsidRPr="00932D53" w:rsidRDefault="006C58A5" w:rsidP="006C58A5">
      <w:pPr>
        <w:pStyle w:val="paragraph"/>
        <w:spacing w:before="240"/>
        <w:ind w:left="284" w:right="284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0D803D5" wp14:editId="32149541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5775960" cy="868680"/>
                <wp:effectExtent l="0" t="0" r="0" b="762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960" cy="86868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895B5C8" id="Rectangle 6" o:spid="_x0000_s1026" style="position:absolute;margin-left:403.6pt;margin-top:1.8pt;width:454.8pt;height:68.4pt;z-index:-25165823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fskgIAAIUFAAAOAAAAZHJzL2Uyb0RvYy54bWysVE1v2zAMvQ/YfxB0X+0ETdIGdYogRYcB&#10;RVu0HXpWZCk2IIsapcTJfv0o2XE/scOwBJBFkXwUn0heXO4bw3YKfQ224KOTnDNlJZS13RT859P1&#10;tzPOfBC2FAasKvhBeX65+PrlonVzNYYKTKmQEYj189YVvArBzbPMy0o1wp+AU5aUGrARgUTcZCWK&#10;ltAbk43zfJq1gKVDkMp7Or3qlHyR8LVWMtxp7VVgpuB0t5BWTOs6rtniQsw3KFxVy/4a4h9u0Yja&#10;UtAB6koEwbZYf4BqaongQYcTCU0GWtdSpRwom1H+LpvHSjiVciFyvBto8v8PVt7u7pHVZcGnnFnR&#10;0BM9EGnCboxi00hP6/ycrB7dPfaSp23Mda+xiV/Kgu0TpYeBUrUPTNLhZDabnE+JeUm6syn9E+fZ&#10;i7dDH74raFjcFBwpemJS7G58oIhkejSJwTyYuryujUkCbtYrg2wn4vPms3x1RH9jZmw0thDdOsR4&#10;ksXMulzSLhyMinbGPihNlNDtx+kmqRjVEEdIqWwYdapKlKoLP8npFwmjCw8eSUqAEVlT/AG7B4iF&#10;/hG7g+nto6tKtTw453+7WOc8eKTIYMPg3NQW8DMAQ1n1kTv7I0kdNZGlNZQHKhiErpO8k9c1vduN&#10;8OFeILUOPTWNg3BHizbQFhz6HWcV4O/PzqM9VTRpOWupFQvuf20FKs7MD0u1fj46PY29m4TTyWxM&#10;Ar7WrF9r7LZZAZXDiAaPk2kb7YM5bjVC80xTYxmjkkpYSbELLgMehVXoRgTNHamWy2RG/epEuLGP&#10;TkbwyGqsy6f9s0DXF2+gsr+FY9uK+bsa7myjp4XlNoCuU4G/8NrzTb2eCqefS3GYvJaT1cv0XPwB&#10;AAD//wMAUEsDBBQABgAIAAAAIQDwytVS2QAAAAYBAAAPAAAAZHJzL2Rvd25yZXYueG1sTI/BTsMw&#10;EETvSPyDtUjcqA0tFQ1xKgTqpTdS1LMbL3HUeB3ibRv+nuUEt1nNaOZtuZ5ir8445i6RhfuZAYXU&#10;JN9Ra+Fjt7l7ApXZkXd9IrTwjRnW1fVV6QqfLvSO55pbJSWUC2chMA+F1rkJGF2epQFJvM80Rsdy&#10;jq32o7tIeez1gzFLHV1HshDcgK8Bm2N9ihbihnBr9iZ8cfto9lSbt/n2aO3tzfTyDIpx4r8w/OIL&#10;OlTCdEgn8ln1FuQRtjBfghJzZVYiDpJamAXoqtT/8asfAAAA//8DAFBLAQItABQABgAIAAAAIQC2&#10;gziS/gAAAOEBAAATAAAAAAAAAAAAAAAAAAAAAABbQ29udGVudF9UeXBlc10ueG1sUEsBAi0AFAAG&#10;AAgAAAAhADj9If/WAAAAlAEAAAsAAAAAAAAAAAAAAAAALwEAAF9yZWxzLy5yZWxzUEsBAi0AFAAG&#10;AAgAAAAhAKvJh+ySAgAAhQUAAA4AAAAAAAAAAAAAAAAALgIAAGRycy9lMm9Eb2MueG1sUEsBAi0A&#10;FAAGAAgAAAAhAPDK1VLZAAAABgEAAA8AAAAAAAAAAAAAAAAA7AQAAGRycy9kb3ducmV2LnhtbFBL&#10;BQYAAAAABAAEAPMAAADyBQAAAAA=&#10;" fillcolor="#0070c0" stroked="f" strokeweight="2pt">
                <w10:wrap anchorx="margin"/>
              </v:rect>
            </w:pict>
          </mc:Fallback>
        </mc:AlternateContent>
      </w:r>
      <w:r>
        <w:rPr>
          <w:rFonts w:ascii="Arial" w:hAnsi="Arial" w:cs="Arial"/>
          <w:bCs/>
          <w:color w:val="FFFFFF" w:themeColor="background1"/>
          <w:sz w:val="20"/>
          <w:szCs w:val="20"/>
        </w:rPr>
        <w:t xml:space="preserve">Important : </w:t>
      </w:r>
      <w:r w:rsidR="00C84121">
        <w:rPr>
          <w:rFonts w:ascii="Arial" w:hAnsi="Arial" w:cs="Arial"/>
          <w:bCs/>
          <w:color w:val="FFFFFF" w:themeColor="background1"/>
          <w:sz w:val="20"/>
          <w:szCs w:val="20"/>
        </w:rPr>
        <w:t>l</w:t>
      </w:r>
      <w:r w:rsidRPr="006C58A5">
        <w:rPr>
          <w:rFonts w:ascii="Arial" w:hAnsi="Arial" w:cs="Arial"/>
          <w:bCs/>
          <w:color w:val="FFFFFF" w:themeColor="background1"/>
          <w:sz w:val="20"/>
          <w:szCs w:val="20"/>
        </w:rPr>
        <w:t>es justificatifs correspondant à la réalité des dépenses engagées ou travaux effectués devront être fournis dans un délai de 6 mois à compter du versement de l’aide. A défaut, l’aide devra être remboursée.</w:t>
      </w:r>
    </w:p>
    <w:p w14:paraId="67656D9D" w14:textId="77777777" w:rsidR="009A2B6D" w:rsidRDefault="009A2B6D" w:rsidP="006C58A5">
      <w:pPr>
        <w:pStyle w:val="Paragraphedeliste"/>
        <w:shd w:val="clear" w:color="auto" w:fill="FEFEFE"/>
        <w:ind w:left="0"/>
        <w:rPr>
          <w:rFonts w:ascii="Arial" w:hAnsi="Arial" w:cs="Arial"/>
          <w:sz w:val="20"/>
        </w:rPr>
      </w:pPr>
    </w:p>
    <w:p w14:paraId="564C890F" w14:textId="202A28F4" w:rsidR="007669F6" w:rsidRDefault="007669F6" w:rsidP="006C58A5">
      <w:pPr>
        <w:pStyle w:val="Paragraphedeliste"/>
        <w:shd w:val="clear" w:color="auto" w:fill="FEFEFE"/>
        <w:ind w:left="0"/>
        <w:rPr>
          <w:rFonts w:ascii="Arial" w:hAnsi="Arial" w:cs="Arial"/>
          <w:sz w:val="20"/>
        </w:rPr>
      </w:pPr>
    </w:p>
    <w:p w14:paraId="0C71E2AC" w14:textId="1C473DCB" w:rsidR="00CE5E71" w:rsidRPr="00C84121" w:rsidRDefault="00CE5E71" w:rsidP="00C84121">
      <w:pPr>
        <w:pStyle w:val="Paragraphedeliste"/>
        <w:shd w:val="clear" w:color="auto" w:fill="FEFEFE"/>
        <w:spacing w:after="0"/>
        <w:ind w:left="0"/>
        <w:rPr>
          <w:rFonts w:ascii="Arial" w:hAnsi="Arial" w:cs="Arial"/>
          <w:b/>
          <w:bCs/>
          <w:i/>
          <w:iCs/>
          <w:color w:val="0071CE"/>
          <w:szCs w:val="24"/>
        </w:rPr>
      </w:pPr>
      <w:r w:rsidRPr="00C84121">
        <w:rPr>
          <w:rFonts w:ascii="Arial" w:hAnsi="Arial" w:cs="Arial"/>
          <w:b/>
          <w:bCs/>
          <w:i/>
          <w:iCs/>
          <w:color w:val="0071CE"/>
          <w:szCs w:val="24"/>
        </w:rPr>
        <w:t xml:space="preserve">Un accompagnement personnalisé pour les </w:t>
      </w:r>
      <w:r w:rsidR="002E42F8">
        <w:rPr>
          <w:rFonts w:ascii="Arial" w:hAnsi="Arial" w:cs="Arial"/>
          <w:b/>
          <w:bCs/>
          <w:i/>
          <w:iCs/>
          <w:color w:val="0071CE"/>
          <w:szCs w:val="24"/>
        </w:rPr>
        <w:t>employeurs</w:t>
      </w:r>
      <w:r w:rsidRPr="00C84121">
        <w:rPr>
          <w:rFonts w:ascii="Arial" w:hAnsi="Arial" w:cs="Arial"/>
          <w:b/>
          <w:bCs/>
          <w:i/>
          <w:iCs/>
          <w:color w:val="0071CE"/>
          <w:szCs w:val="24"/>
        </w:rPr>
        <w:t xml:space="preserve"> et travailleurs indépendants qui rencontreraient des difficultés à faire face à leurs prochaines échéances</w:t>
      </w:r>
      <w:r w:rsidR="009A2B6D" w:rsidRPr="00C84121">
        <w:rPr>
          <w:rFonts w:ascii="Arial" w:hAnsi="Arial" w:cs="Arial"/>
          <w:b/>
          <w:bCs/>
          <w:i/>
          <w:iCs/>
          <w:color w:val="0071CE"/>
          <w:szCs w:val="24"/>
        </w:rPr>
        <w:t xml:space="preserve"> </w:t>
      </w:r>
    </w:p>
    <w:p w14:paraId="34B2DEEB" w14:textId="3F48770A" w:rsidR="005A1EDD" w:rsidRDefault="005A1EDD" w:rsidP="009A2B6D">
      <w:pPr>
        <w:tabs>
          <w:tab w:val="left" w:pos="8647"/>
        </w:tabs>
        <w:ind w:right="1"/>
        <w:rPr>
          <w:rFonts w:ascii="Arial" w:hAnsi="Arial" w:cs="Arial"/>
          <w:sz w:val="20"/>
        </w:rPr>
      </w:pPr>
    </w:p>
    <w:p w14:paraId="6FB9CC44" w14:textId="1C7688DA" w:rsidR="009A2B6D" w:rsidRDefault="009A2B6D" w:rsidP="009A2B6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sz w:val="20"/>
        </w:rPr>
        <w:t xml:space="preserve">Les </w:t>
      </w:r>
      <w:r w:rsidR="002E42F8">
        <w:rPr>
          <w:rFonts w:ascii="Arial" w:hAnsi="Arial" w:cs="Arial"/>
          <w:sz w:val="20"/>
        </w:rPr>
        <w:t>employeurs</w:t>
      </w:r>
      <w:r>
        <w:rPr>
          <w:rFonts w:ascii="Arial" w:hAnsi="Arial" w:cs="Arial"/>
          <w:sz w:val="20"/>
        </w:rPr>
        <w:t xml:space="preserve"> </w:t>
      </w:r>
      <w:r w:rsidR="00C84121">
        <w:rPr>
          <w:rFonts w:ascii="Arial" w:hAnsi="Arial" w:cs="Arial"/>
          <w:sz w:val="20"/>
        </w:rPr>
        <w:t>et</w:t>
      </w:r>
      <w:r>
        <w:rPr>
          <w:rFonts w:ascii="Arial" w:hAnsi="Arial" w:cs="Arial"/>
          <w:sz w:val="20"/>
        </w:rPr>
        <w:t xml:space="preserve"> travailleurs indépendants qui rencontreraient des difficultés à faire face à leurs prochaines échéances sont invités à contacter l’Urssaf Ile-de-France </w:t>
      </w:r>
      <w:r w:rsidRPr="00140729">
        <w:rPr>
          <w:rFonts w:ascii="Arial" w:hAnsi="Arial" w:cs="Arial"/>
          <w:bCs/>
          <w:sz w:val="20"/>
          <w:szCs w:val="20"/>
        </w:rPr>
        <w:t>afin qu’un conseiller examine leur situation et leur propose une solution d’accompagnement personnalisée.</w:t>
      </w:r>
    </w:p>
    <w:p w14:paraId="5C148739" w14:textId="53237FC9" w:rsidR="009A2B6D" w:rsidRDefault="009A2B6D" w:rsidP="009A2B6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FF0000"/>
          <w:sz w:val="20"/>
          <w:szCs w:val="20"/>
        </w:rPr>
      </w:pPr>
    </w:p>
    <w:p w14:paraId="7242EEF4" w14:textId="77777777" w:rsidR="00C84121" w:rsidRPr="00140729" w:rsidRDefault="00C84121" w:rsidP="00C84121">
      <w:pPr>
        <w:textAlignment w:val="baseline"/>
        <w:rPr>
          <w:rFonts w:ascii="Segoe UI" w:hAnsi="Segoe UI" w:cs="Segoe UI"/>
          <w:sz w:val="16"/>
          <w:szCs w:val="16"/>
        </w:rPr>
      </w:pPr>
      <w:r w:rsidRPr="00140729">
        <w:rPr>
          <w:rFonts w:ascii="Arial" w:hAnsi="Arial" w:cs="Arial"/>
          <w:b/>
          <w:bCs/>
          <w:sz w:val="20"/>
        </w:rPr>
        <w:t>Rencontrer et contacter l’Urssaf Ile-de-France</w:t>
      </w:r>
      <w:r w:rsidRPr="00140729">
        <w:rPr>
          <w:rFonts w:ascii="Arial" w:hAnsi="Arial" w:cs="Arial"/>
          <w:sz w:val="20"/>
        </w:rPr>
        <w:t> </w:t>
      </w:r>
    </w:p>
    <w:p w14:paraId="07EB9426" w14:textId="4C7ABEE4" w:rsidR="00C84121" w:rsidRPr="00140729" w:rsidRDefault="00C84121" w:rsidP="00140729">
      <w:pPr>
        <w:pStyle w:val="Paragraphedeliste"/>
        <w:numPr>
          <w:ilvl w:val="0"/>
          <w:numId w:val="16"/>
        </w:numPr>
        <w:textAlignment w:val="baseline"/>
        <w:rPr>
          <w:rFonts w:ascii="Segoe UI" w:hAnsi="Segoe UI" w:cs="Segoe UI"/>
          <w:sz w:val="18"/>
          <w:szCs w:val="18"/>
        </w:rPr>
      </w:pPr>
      <w:r w:rsidRPr="00140729">
        <w:rPr>
          <w:rFonts w:ascii="Arial" w:hAnsi="Arial" w:cs="Arial"/>
          <w:sz w:val="20"/>
        </w:rPr>
        <w:t>Dans l’un de nos 11 centres d’accueil. </w:t>
      </w:r>
    </w:p>
    <w:p w14:paraId="497DB10D" w14:textId="282FD4E5" w:rsidR="00CC405F" w:rsidRPr="00CC405F" w:rsidRDefault="00C84121" w:rsidP="00140729">
      <w:pPr>
        <w:pStyle w:val="Paragraphedeliste"/>
        <w:numPr>
          <w:ilvl w:val="0"/>
          <w:numId w:val="16"/>
        </w:numPr>
        <w:textAlignment w:val="baseline"/>
        <w:rPr>
          <w:rFonts w:ascii="Segoe UI" w:hAnsi="Segoe UI" w:cs="Segoe UI"/>
          <w:sz w:val="18"/>
          <w:szCs w:val="18"/>
        </w:rPr>
      </w:pPr>
      <w:r w:rsidRPr="00140729">
        <w:rPr>
          <w:rFonts w:ascii="Arial" w:hAnsi="Arial" w:cs="Arial"/>
          <w:sz w:val="20"/>
        </w:rPr>
        <w:t xml:space="preserve">Par courriel, </w:t>
      </w:r>
      <w:r w:rsidR="00CC405F">
        <w:rPr>
          <w:rFonts w:ascii="Arial" w:hAnsi="Arial" w:cs="Arial"/>
          <w:sz w:val="20"/>
        </w:rPr>
        <w:t xml:space="preserve">à partir de </w:t>
      </w:r>
      <w:r w:rsidR="002E42F8">
        <w:rPr>
          <w:rFonts w:ascii="Arial" w:hAnsi="Arial" w:cs="Arial"/>
          <w:sz w:val="20"/>
        </w:rPr>
        <w:t>leur</w:t>
      </w:r>
      <w:r w:rsidR="00CC405F">
        <w:rPr>
          <w:rFonts w:ascii="Arial" w:hAnsi="Arial" w:cs="Arial"/>
          <w:sz w:val="20"/>
        </w:rPr>
        <w:t xml:space="preserve"> compte en ligne</w:t>
      </w:r>
      <w:r w:rsidR="002E42F8">
        <w:rPr>
          <w:rFonts w:ascii="Arial" w:hAnsi="Arial" w:cs="Arial"/>
          <w:sz w:val="20"/>
        </w:rPr>
        <w:t>,</w:t>
      </w:r>
      <w:r w:rsidR="00CC405F">
        <w:rPr>
          <w:rFonts w:ascii="Arial" w:hAnsi="Arial" w:cs="Arial"/>
          <w:sz w:val="20"/>
        </w:rPr>
        <w:t xml:space="preserve"> </w:t>
      </w:r>
      <w:r w:rsidRPr="00140729">
        <w:rPr>
          <w:rFonts w:ascii="Arial" w:hAnsi="Arial" w:cs="Arial"/>
          <w:sz w:val="20"/>
        </w:rPr>
        <w:t>sur</w:t>
      </w:r>
      <w:r w:rsidR="00CC405F">
        <w:rPr>
          <w:rFonts w:ascii="Arial" w:hAnsi="Arial" w:cs="Arial"/>
          <w:sz w:val="20"/>
        </w:rPr>
        <w:t> :</w:t>
      </w:r>
    </w:p>
    <w:p w14:paraId="604B78B4" w14:textId="560F68AF" w:rsidR="00CC405F" w:rsidRPr="00CC405F" w:rsidRDefault="00DD435E" w:rsidP="00CC405F">
      <w:pPr>
        <w:pStyle w:val="Paragraphedeliste"/>
        <w:numPr>
          <w:ilvl w:val="1"/>
          <w:numId w:val="16"/>
        </w:numPr>
        <w:textAlignment w:val="baseline"/>
        <w:rPr>
          <w:rFonts w:ascii="Segoe UI" w:hAnsi="Segoe UI" w:cs="Segoe UI"/>
          <w:sz w:val="18"/>
          <w:szCs w:val="18"/>
        </w:rPr>
      </w:pPr>
      <w:hyperlink r:id="rId12" w:tgtFrame="_blank" w:history="1">
        <w:r w:rsidR="00C84121" w:rsidRPr="00140729">
          <w:rPr>
            <w:rFonts w:ascii="Arial" w:hAnsi="Arial" w:cs="Arial"/>
            <w:color w:val="0071CE"/>
            <w:sz w:val="20"/>
            <w:u w:val="single"/>
          </w:rPr>
          <w:t>urssaf.fr</w:t>
        </w:r>
      </w:hyperlink>
      <w:r w:rsidR="00CC405F">
        <w:rPr>
          <w:rFonts w:ascii="Arial" w:hAnsi="Arial" w:cs="Arial"/>
          <w:sz w:val="20"/>
        </w:rPr>
        <w:t xml:space="preserve"> pour les </w:t>
      </w:r>
      <w:r w:rsidR="002E42F8">
        <w:rPr>
          <w:rFonts w:ascii="Arial" w:hAnsi="Arial" w:cs="Arial"/>
          <w:sz w:val="20"/>
        </w:rPr>
        <w:t>employeurs</w:t>
      </w:r>
      <w:r w:rsidR="00CC405F">
        <w:rPr>
          <w:rFonts w:ascii="Arial" w:hAnsi="Arial" w:cs="Arial"/>
          <w:sz w:val="20"/>
        </w:rPr>
        <w:t xml:space="preserve"> et professions libérales</w:t>
      </w:r>
    </w:p>
    <w:p w14:paraId="34D4ACEC" w14:textId="03B8FC83" w:rsidR="00CC405F" w:rsidRPr="00CC405F" w:rsidRDefault="00DD435E" w:rsidP="00CC405F">
      <w:pPr>
        <w:pStyle w:val="Paragraphedeliste"/>
        <w:numPr>
          <w:ilvl w:val="1"/>
          <w:numId w:val="16"/>
        </w:numPr>
        <w:textAlignment w:val="baseline"/>
        <w:rPr>
          <w:rFonts w:ascii="Segoe UI" w:hAnsi="Segoe UI" w:cs="Segoe UI"/>
          <w:sz w:val="18"/>
          <w:szCs w:val="18"/>
        </w:rPr>
      </w:pPr>
      <w:hyperlink r:id="rId13" w:history="1">
        <w:r w:rsidR="00CC405F" w:rsidRPr="00CC405F">
          <w:rPr>
            <w:rStyle w:val="Lienhypertexte"/>
            <w:rFonts w:ascii="Arial" w:hAnsi="Arial" w:cs="Arial"/>
            <w:color w:val="0071CE"/>
            <w:sz w:val="20"/>
          </w:rPr>
          <w:t>secu-independants.fr</w:t>
        </w:r>
      </w:hyperlink>
      <w:r w:rsidR="00CC405F" w:rsidRPr="00CC405F">
        <w:rPr>
          <w:rFonts w:ascii="Arial" w:hAnsi="Arial" w:cs="Arial"/>
          <w:color w:val="0071CE"/>
          <w:sz w:val="20"/>
        </w:rPr>
        <w:t xml:space="preserve"> </w:t>
      </w:r>
      <w:r w:rsidR="00CC405F">
        <w:rPr>
          <w:rFonts w:ascii="Arial" w:hAnsi="Arial" w:cs="Arial"/>
          <w:sz w:val="20"/>
        </w:rPr>
        <w:t>pour les artisans-commerçants,</w:t>
      </w:r>
    </w:p>
    <w:p w14:paraId="739F3CAF" w14:textId="363DB7B8" w:rsidR="00C84121" w:rsidRPr="00140729" w:rsidRDefault="00DD435E" w:rsidP="00CC405F">
      <w:pPr>
        <w:pStyle w:val="Paragraphedeliste"/>
        <w:numPr>
          <w:ilvl w:val="1"/>
          <w:numId w:val="16"/>
        </w:numPr>
        <w:textAlignment w:val="baseline"/>
        <w:rPr>
          <w:rFonts w:ascii="Segoe UI" w:hAnsi="Segoe UI" w:cs="Segoe UI"/>
          <w:sz w:val="18"/>
          <w:szCs w:val="18"/>
        </w:rPr>
      </w:pPr>
      <w:hyperlink r:id="rId14" w:history="1">
        <w:r w:rsidR="00CC405F" w:rsidRPr="00CC405F">
          <w:rPr>
            <w:rStyle w:val="Lienhypertexte"/>
            <w:rFonts w:ascii="Arial" w:hAnsi="Arial" w:cs="Arial"/>
            <w:color w:val="0071CE"/>
            <w:sz w:val="20"/>
          </w:rPr>
          <w:t>autoentrepreneurs.urssaf.fr</w:t>
        </w:r>
      </w:hyperlink>
      <w:r w:rsidR="00C84121" w:rsidRPr="00CC405F">
        <w:rPr>
          <w:rFonts w:ascii="Arial" w:hAnsi="Arial" w:cs="Arial"/>
          <w:color w:val="0071CE"/>
          <w:sz w:val="20"/>
        </w:rPr>
        <w:t> </w:t>
      </w:r>
      <w:r w:rsidR="00CC405F">
        <w:rPr>
          <w:rFonts w:ascii="Arial" w:hAnsi="Arial" w:cs="Arial"/>
          <w:sz w:val="20"/>
        </w:rPr>
        <w:t>pour les auto-entrepreneurs.</w:t>
      </w:r>
    </w:p>
    <w:p w14:paraId="6E780CF9" w14:textId="77777777" w:rsidR="00C84121" w:rsidRPr="00140729" w:rsidRDefault="00C84121" w:rsidP="00C84121">
      <w:pPr>
        <w:pStyle w:val="Paragraphedeliste"/>
        <w:numPr>
          <w:ilvl w:val="0"/>
          <w:numId w:val="16"/>
        </w:numPr>
        <w:textAlignment w:val="baseline"/>
        <w:rPr>
          <w:rFonts w:ascii="Segoe UI" w:hAnsi="Segoe UI" w:cs="Segoe UI"/>
          <w:sz w:val="18"/>
          <w:szCs w:val="18"/>
        </w:rPr>
      </w:pPr>
      <w:r w:rsidRPr="00140729">
        <w:rPr>
          <w:rFonts w:ascii="Arial" w:hAnsi="Arial" w:cs="Arial"/>
          <w:sz w:val="20"/>
        </w:rPr>
        <w:t>Par téléphone : </w:t>
      </w:r>
    </w:p>
    <w:p w14:paraId="3FBDB9F5" w14:textId="0D476B18" w:rsidR="00C84121" w:rsidRPr="00140729" w:rsidRDefault="00C84121" w:rsidP="00C84121">
      <w:pPr>
        <w:pStyle w:val="Paragraphedeliste"/>
        <w:numPr>
          <w:ilvl w:val="1"/>
          <w:numId w:val="16"/>
        </w:numPr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140729">
        <w:rPr>
          <w:rFonts w:ascii="Arial" w:hAnsi="Arial" w:cs="Arial"/>
          <w:sz w:val="20"/>
        </w:rPr>
        <w:t>au</w:t>
      </w:r>
      <w:proofErr w:type="gramEnd"/>
      <w:r w:rsidRPr="00140729">
        <w:rPr>
          <w:rFonts w:ascii="Arial" w:hAnsi="Arial" w:cs="Arial"/>
          <w:sz w:val="20"/>
        </w:rPr>
        <w:t xml:space="preserve"> 39 57 pour les </w:t>
      </w:r>
      <w:r w:rsidR="002E42F8">
        <w:rPr>
          <w:rFonts w:ascii="Arial" w:hAnsi="Arial" w:cs="Arial"/>
          <w:sz w:val="20"/>
        </w:rPr>
        <w:t>employeurs</w:t>
      </w:r>
      <w:r w:rsidRPr="00140729">
        <w:rPr>
          <w:rFonts w:ascii="Arial" w:hAnsi="Arial" w:cs="Arial"/>
          <w:sz w:val="20"/>
        </w:rPr>
        <w:t> ;</w:t>
      </w:r>
    </w:p>
    <w:p w14:paraId="3EE148F1" w14:textId="10F26FF5" w:rsidR="00C84121" w:rsidRPr="00140729" w:rsidRDefault="00C84121" w:rsidP="00140729">
      <w:pPr>
        <w:pStyle w:val="Paragraphedeliste"/>
        <w:numPr>
          <w:ilvl w:val="1"/>
          <w:numId w:val="16"/>
        </w:numPr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140729">
        <w:rPr>
          <w:rFonts w:ascii="Arial" w:hAnsi="Arial" w:cs="Arial"/>
          <w:sz w:val="20"/>
        </w:rPr>
        <w:t>au</w:t>
      </w:r>
      <w:proofErr w:type="gramEnd"/>
      <w:r w:rsidRPr="00140729">
        <w:rPr>
          <w:rFonts w:ascii="Arial" w:hAnsi="Arial" w:cs="Arial"/>
          <w:sz w:val="20"/>
        </w:rPr>
        <w:t xml:space="preserve"> 36 98 pour les travailleurs indépendants et auto-entrepreneurs.</w:t>
      </w:r>
    </w:p>
    <w:p w14:paraId="13EA333D" w14:textId="77777777" w:rsidR="00C84121" w:rsidRDefault="00C84121" w:rsidP="009A2B6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FF0000"/>
          <w:sz w:val="20"/>
          <w:szCs w:val="20"/>
        </w:rPr>
      </w:pPr>
    </w:p>
    <w:p w14:paraId="5A0B9EE3" w14:textId="7B9B3B08" w:rsidR="009A2B6D" w:rsidRPr="008569A1" w:rsidRDefault="009A2B6D" w:rsidP="00140729">
      <w:pPr>
        <w:tabs>
          <w:tab w:val="left" w:pos="8647"/>
        </w:tabs>
        <w:ind w:right="1"/>
        <w:rPr>
          <w:rFonts w:ascii="Arial" w:hAnsi="Arial" w:cs="Arial"/>
          <w:sz w:val="20"/>
        </w:rPr>
      </w:pPr>
    </w:p>
    <w:p w14:paraId="34B2DEEC" w14:textId="77777777" w:rsidR="005A1EDD" w:rsidRPr="008569A1" w:rsidRDefault="005A1EDD" w:rsidP="00425CCB">
      <w:pPr>
        <w:tabs>
          <w:tab w:val="left" w:pos="8647"/>
        </w:tabs>
        <w:ind w:right="1"/>
        <w:jc w:val="center"/>
        <w:rPr>
          <w:rFonts w:ascii="Arial" w:hAnsi="Arial" w:cs="Arial"/>
          <w:sz w:val="20"/>
        </w:rPr>
      </w:pPr>
    </w:p>
    <w:p w14:paraId="34B2DEED" w14:textId="77777777" w:rsidR="005A1EDD" w:rsidRPr="008569A1" w:rsidRDefault="005A1EDD" w:rsidP="00425CCB">
      <w:pPr>
        <w:tabs>
          <w:tab w:val="left" w:pos="8647"/>
        </w:tabs>
        <w:ind w:right="1"/>
        <w:jc w:val="center"/>
        <w:rPr>
          <w:rFonts w:ascii="Arial" w:hAnsi="Arial" w:cs="Arial"/>
          <w:sz w:val="20"/>
        </w:rPr>
      </w:pPr>
    </w:p>
    <w:p w14:paraId="34B2DEF1" w14:textId="77777777" w:rsidR="005A1EDD" w:rsidRPr="001C4C4F" w:rsidRDefault="005A1EDD" w:rsidP="005A1EDD">
      <w:pPr>
        <w:tabs>
          <w:tab w:val="left" w:pos="8647"/>
        </w:tabs>
        <w:rPr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4B2DEF3" wp14:editId="699238A8">
                <wp:simplePos x="0" y="0"/>
                <wp:positionH relativeFrom="margin">
                  <wp:align>center</wp:align>
                </wp:positionH>
                <wp:positionV relativeFrom="paragraph">
                  <wp:posOffset>128337</wp:posOffset>
                </wp:positionV>
                <wp:extent cx="6666230" cy="1859280"/>
                <wp:effectExtent l="0" t="0" r="1270" b="762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66230" cy="1859280"/>
                        </a:xfrm>
                        <a:prstGeom prst="rect">
                          <a:avLst/>
                        </a:prstGeom>
                        <a:solidFill>
                          <a:srgbClr val="DDDE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2DF05" w14:textId="77777777" w:rsidR="005A1EDD" w:rsidRDefault="005A1EDD" w:rsidP="005A1ED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Helv" w:hAnsi="Helv" w:cs="Helv"/>
                                <w:i/>
                                <w:iCs/>
                                <w:sz w:val="20"/>
                              </w:rPr>
                            </w:pPr>
                            <w:bookmarkStart w:id="1" w:name="_Hlk22569151"/>
                          </w:p>
                          <w:p w14:paraId="5E62EE94" w14:textId="77777777" w:rsidR="00C119C8" w:rsidRPr="00C119C8" w:rsidRDefault="00C119C8" w:rsidP="00C119C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Helv" w:hAnsi="Helv" w:cs="Helv"/>
                                <w:i/>
                                <w:iCs/>
                                <w:sz w:val="20"/>
                              </w:rPr>
                            </w:pPr>
                            <w:r w:rsidRPr="00C119C8">
                              <w:rPr>
                                <w:rFonts w:ascii="Helv" w:hAnsi="Helv" w:cs="Helv"/>
                                <w:i/>
                                <w:iCs/>
                                <w:sz w:val="20"/>
                              </w:rPr>
                              <w:t>L‘Urssaf agit au service de la protection sociale des Français.</w:t>
                            </w:r>
                          </w:p>
                          <w:p w14:paraId="34B2DF07" w14:textId="494A0451" w:rsidR="005A1EDD" w:rsidRDefault="00C119C8" w:rsidP="005A1ED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Helv" w:hAnsi="Helv" w:cs="Helv"/>
                                <w:i/>
                                <w:iCs/>
                                <w:sz w:val="20"/>
                              </w:rPr>
                            </w:pPr>
                            <w:r w:rsidRPr="00C119C8">
                              <w:rPr>
                                <w:rFonts w:ascii="Helv" w:hAnsi="Helv" w:cs="Helv"/>
                                <w:i/>
                                <w:iCs/>
                                <w:sz w:val="20"/>
                              </w:rPr>
                              <w:t>Chaque jour, nous pilotons la collecte et la redistribution des</w:t>
                            </w:r>
                            <w:r>
                              <w:rPr>
                                <w:rFonts w:ascii="Helv" w:hAnsi="Helv" w:cs="Helv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Pr="00C119C8">
                              <w:rPr>
                                <w:rFonts w:ascii="Helv" w:hAnsi="Helv" w:cs="Helv"/>
                                <w:i/>
                                <w:iCs/>
                                <w:sz w:val="20"/>
                              </w:rPr>
                              <w:t>cotisations et contributions sociales. C’est ainsi que l’Urssaf participe</w:t>
                            </w:r>
                            <w:r>
                              <w:rPr>
                                <w:rFonts w:ascii="Helv" w:hAnsi="Helv" w:cs="Helv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Pr="00C119C8">
                              <w:rPr>
                                <w:rFonts w:ascii="Helv" w:hAnsi="Helv" w:cs="Helv"/>
                                <w:i/>
                                <w:iCs/>
                                <w:sz w:val="20"/>
                              </w:rPr>
                              <w:t>au financement de la Sécurité sociale et permet à tous les assurés de</w:t>
                            </w:r>
                            <w:r>
                              <w:rPr>
                                <w:rFonts w:ascii="Helv" w:hAnsi="Helv" w:cs="Helv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Pr="00C119C8">
                              <w:rPr>
                                <w:rFonts w:ascii="Helv" w:hAnsi="Helv" w:cs="Helv"/>
                                <w:i/>
                                <w:iCs/>
                                <w:sz w:val="20"/>
                              </w:rPr>
                              <w:t>bénéficier des prestations dont ils ont besoin : remboursement de</w:t>
                            </w:r>
                            <w:r>
                              <w:rPr>
                                <w:rFonts w:ascii="Helv" w:hAnsi="Helv" w:cs="Helv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Pr="00C119C8">
                              <w:rPr>
                                <w:rFonts w:ascii="Helv" w:hAnsi="Helv" w:cs="Helv"/>
                                <w:i/>
                                <w:iCs/>
                                <w:sz w:val="20"/>
                              </w:rPr>
                              <w:t>soins médicaux, indemnités d’arrêt maladie ou de congé maternité, retraites, allocations familiales.</w:t>
                            </w:r>
                            <w:r>
                              <w:rPr>
                                <w:rFonts w:ascii="Helv" w:hAnsi="Helv" w:cs="Helv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Pr="00C119C8">
                              <w:rPr>
                                <w:rFonts w:ascii="Helv" w:hAnsi="Helv" w:cs="Helv"/>
                                <w:i/>
                                <w:iCs/>
                                <w:sz w:val="20"/>
                              </w:rPr>
                              <w:t>Pour y parvenir, nous mobilisons nos savoir-faire et nos compétences</w:t>
                            </w:r>
                            <w:r>
                              <w:rPr>
                                <w:rFonts w:ascii="Helv" w:hAnsi="Helv" w:cs="Helv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Pr="00C119C8">
                              <w:rPr>
                                <w:rFonts w:ascii="Helv" w:hAnsi="Helv" w:cs="Helv"/>
                                <w:i/>
                                <w:iCs/>
                                <w:sz w:val="20"/>
                              </w:rPr>
                              <w:t>afin de garantir le respect des règles de collecte, de contrôle et de</w:t>
                            </w:r>
                            <w:r>
                              <w:rPr>
                                <w:rFonts w:ascii="Helv" w:hAnsi="Helv" w:cs="Helv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Pr="00C119C8">
                              <w:rPr>
                                <w:rFonts w:ascii="Helv" w:hAnsi="Helv" w:cs="Helv"/>
                                <w:i/>
                                <w:iCs/>
                                <w:sz w:val="20"/>
                              </w:rPr>
                              <w:t>contentieux. Nous agissons également aux côtés des entreprises,</w:t>
                            </w:r>
                            <w:r>
                              <w:rPr>
                                <w:rFonts w:ascii="Helv" w:hAnsi="Helv" w:cs="Helv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Pr="00C119C8">
                              <w:rPr>
                                <w:rFonts w:ascii="Helv" w:hAnsi="Helv" w:cs="Helv"/>
                                <w:i/>
                                <w:iCs/>
                                <w:sz w:val="20"/>
                              </w:rPr>
                              <w:t>indépendants et particuliers pour les accompagner et prévenir leurs</w:t>
                            </w:r>
                            <w:r>
                              <w:rPr>
                                <w:rFonts w:ascii="Helv" w:hAnsi="Helv" w:cs="Helv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Pr="00C119C8">
                              <w:rPr>
                                <w:rFonts w:ascii="Helv" w:hAnsi="Helv" w:cs="Helv"/>
                                <w:i/>
                                <w:iCs/>
                                <w:sz w:val="20"/>
                              </w:rPr>
                              <w:t>difficultés.</w:t>
                            </w:r>
                          </w:p>
                          <w:p w14:paraId="32E94268" w14:textId="77777777" w:rsidR="00C119C8" w:rsidRPr="00170EDF" w:rsidRDefault="00C119C8" w:rsidP="005A1ED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Helv" w:hAnsi="Helv" w:cs="Helv"/>
                                <w:i/>
                                <w:iCs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34B2DF08" w14:textId="77777777" w:rsidR="005A1EDD" w:rsidRPr="00170EDF" w:rsidRDefault="005A1EDD" w:rsidP="005A1ED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Helv" w:hAnsi="Helv" w:cs="Helv"/>
                                <w:i/>
                                <w:iCs/>
                                <w:color w:val="000000" w:themeColor="text1"/>
                                <w:sz w:val="20"/>
                              </w:rPr>
                            </w:pPr>
                            <w:r w:rsidRPr="00170EDF">
                              <w:rPr>
                                <w:rFonts w:ascii="Helv" w:hAnsi="Helv" w:cs="Helv"/>
                                <w:i/>
                                <w:iCs/>
                                <w:color w:val="000000" w:themeColor="text1"/>
                                <w:sz w:val="20"/>
                              </w:rPr>
                              <w:t xml:space="preserve">L’Urssaf Ile-de-France a recouvré plus de 117 milliards d’euros en 2019 et gère plus de 1,3 million de comptes cotisants. Elle compte environ 2500 salariés. </w:t>
                            </w:r>
                          </w:p>
                          <w:p w14:paraId="34B2DF09" w14:textId="77777777" w:rsidR="005A1EDD" w:rsidRDefault="005A1EDD" w:rsidP="005A1ED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Helv" w:hAnsi="Helv" w:cs="Helv"/>
                                <w:i/>
                                <w:iCs/>
                                <w:sz w:val="20"/>
                              </w:rPr>
                            </w:pPr>
                          </w:p>
                          <w:bookmarkEnd w:id="1"/>
                          <w:p w14:paraId="34B2DF0A" w14:textId="77777777" w:rsidR="005A1EDD" w:rsidRPr="00977278" w:rsidRDefault="005A1EDD" w:rsidP="005A1E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4B2DEF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0;margin-top:10.1pt;width:524.9pt;height:146.4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s9+gEAANoDAAAOAAAAZHJzL2Uyb0RvYy54bWysU9tu2zAMfR+wfxD0vjjxki414hRbvQ4D&#10;ugvQ7gNkWY6FyaJGKbGzry8lp2mwvQ3zgyCSh0c8JL25GXvDDgq9BlvyxWzOmbISGm13Jf/xePdm&#10;zZkPwjbCgFUlPyrPb7avX20GV6gcOjCNQkYk1heDK3kXgiuyzMtO9cLPwClLwRawF4FM3GUNioHY&#10;e5Pl8/lVNgA2DkEq78lbTUG+Tfxtq2T41rZeBWZKTrWFdGI663hm240odihcp+WpDPEPVfRCW3r0&#10;TFWJINge9V9UvZYIHtowk9Bn0LZaqqSB1Czmf6h56IRTSQs1x7tzm/z/o5VfD9+R6YZmx5kVPY3o&#10;UY2BfYCRLVaxPYPzBaEeHOHCSP4IjVK9uwf50xMku8BMCT6i6+ELNEQo9gFSxthiHzNJNiMamsfx&#10;PIP4qCTnFX35WwpJii3Wq+t8naaUieI53aEPnxT0LF5KjjTkRC8O9z7EckTxDEl1gtHNnTYmGbir&#10;bw2yg6CFqKrqY1VFkZTiL2HGRrCFmDaFoyfpjNImkWGsRwpG8TU0R1KMMC0Y/RB06QB/czbQcpXc&#10;/9oLVJyZz5amd71YLuM2JmO5epeTgZeR+jIirCSqkgfOputtmDZ471DvOnppGoiF99TpVqcevFR1&#10;qpsWKOk8LXvc0Es7oV5+ye0TAAAA//8DAFBLAwQUAAYACAAAACEAC/k9P94AAAAIAQAADwAAAGRy&#10;cy9kb3ducmV2LnhtbEyPwU7DMBBE70j8g7VI3KjdBAENcSqE1FslRKmQuG3jJQ7E6xA7bdqvxz3B&#10;cTWrmffK5eQ6sachtJ41zGcKBHHtTcuNhu3b6uYBRIjIBjvPpOFIAZbV5UWJhfEHfqX9JjYilXAo&#10;UIONsS+kDLUlh2Hme+KUffrBYUzn0Egz4CGVu05mSt1Jhy2nBYs9PVuqvzej0/Ajv3h1Oq7zD7vl&#10;E64X8v59fNH6+mp6egQRaYp/z3DGT+hQJaadH9kE0WlIIlFDpjIQ51TdLpLJTkM+zxXIqpT/Bapf&#10;AAAA//8DAFBLAQItABQABgAIAAAAIQC2gziS/gAAAOEBAAATAAAAAAAAAAAAAAAAAAAAAABbQ29u&#10;dGVudF9UeXBlc10ueG1sUEsBAi0AFAAGAAgAAAAhADj9If/WAAAAlAEAAAsAAAAAAAAAAAAAAAAA&#10;LwEAAF9yZWxzLy5yZWxzUEsBAi0AFAAGAAgAAAAhAI+yuz36AQAA2gMAAA4AAAAAAAAAAAAAAAAA&#10;LgIAAGRycy9lMm9Eb2MueG1sUEsBAi0AFAAGAAgAAAAhAAv5PT/eAAAACAEAAA8AAAAAAAAAAAAA&#10;AAAAVAQAAGRycy9kb3ducmV2LnhtbFBLBQYAAAAABAAEAPMAAABfBQAAAAA=&#10;" fillcolor="#dddedd" stroked="f">
                <v:path arrowok="t"/>
                <v:textbox>
                  <w:txbxContent>
                    <w:p w14:paraId="34B2DF05" w14:textId="77777777" w:rsidR="005A1EDD" w:rsidRDefault="005A1EDD" w:rsidP="005A1ED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Helv" w:hAnsi="Helv" w:cs="Helv"/>
                          <w:i/>
                          <w:iCs/>
                          <w:sz w:val="20"/>
                        </w:rPr>
                      </w:pPr>
                      <w:bookmarkStart w:id="1" w:name="_Hlk22569151"/>
                    </w:p>
                    <w:p w14:paraId="5E62EE94" w14:textId="77777777" w:rsidR="00C119C8" w:rsidRPr="00C119C8" w:rsidRDefault="00C119C8" w:rsidP="00C119C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Helv" w:hAnsi="Helv" w:cs="Helv"/>
                          <w:i/>
                          <w:iCs/>
                          <w:sz w:val="20"/>
                        </w:rPr>
                      </w:pPr>
                      <w:r w:rsidRPr="00C119C8">
                        <w:rPr>
                          <w:rFonts w:ascii="Helv" w:hAnsi="Helv" w:cs="Helv"/>
                          <w:i/>
                          <w:iCs/>
                          <w:sz w:val="20"/>
                        </w:rPr>
                        <w:t>L‘Urssaf agit au service de la protection sociale des Français.</w:t>
                      </w:r>
                    </w:p>
                    <w:p w14:paraId="34B2DF07" w14:textId="494A0451" w:rsidR="005A1EDD" w:rsidRDefault="00C119C8" w:rsidP="005A1ED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Helv" w:hAnsi="Helv" w:cs="Helv"/>
                          <w:i/>
                          <w:iCs/>
                          <w:sz w:val="20"/>
                        </w:rPr>
                      </w:pPr>
                      <w:r w:rsidRPr="00C119C8">
                        <w:rPr>
                          <w:rFonts w:ascii="Helv" w:hAnsi="Helv" w:cs="Helv"/>
                          <w:i/>
                          <w:iCs/>
                          <w:sz w:val="20"/>
                        </w:rPr>
                        <w:t>Chaque jour, nous pilotons la collecte et la redistribution des</w:t>
                      </w:r>
                      <w:r>
                        <w:rPr>
                          <w:rFonts w:ascii="Helv" w:hAnsi="Helv" w:cs="Helv"/>
                          <w:i/>
                          <w:iCs/>
                          <w:sz w:val="20"/>
                        </w:rPr>
                        <w:t xml:space="preserve"> </w:t>
                      </w:r>
                      <w:r w:rsidRPr="00C119C8">
                        <w:rPr>
                          <w:rFonts w:ascii="Helv" w:hAnsi="Helv" w:cs="Helv"/>
                          <w:i/>
                          <w:iCs/>
                          <w:sz w:val="20"/>
                        </w:rPr>
                        <w:t>cotisations et contributions sociales. C’est ainsi que l’Urssaf participe</w:t>
                      </w:r>
                      <w:r>
                        <w:rPr>
                          <w:rFonts w:ascii="Helv" w:hAnsi="Helv" w:cs="Helv"/>
                          <w:i/>
                          <w:iCs/>
                          <w:sz w:val="20"/>
                        </w:rPr>
                        <w:t xml:space="preserve"> </w:t>
                      </w:r>
                      <w:r w:rsidRPr="00C119C8">
                        <w:rPr>
                          <w:rFonts w:ascii="Helv" w:hAnsi="Helv" w:cs="Helv"/>
                          <w:i/>
                          <w:iCs/>
                          <w:sz w:val="20"/>
                        </w:rPr>
                        <w:t>au financement de la Sécurité sociale et permet à tous les assurés de</w:t>
                      </w:r>
                      <w:r>
                        <w:rPr>
                          <w:rFonts w:ascii="Helv" w:hAnsi="Helv" w:cs="Helv"/>
                          <w:i/>
                          <w:iCs/>
                          <w:sz w:val="20"/>
                        </w:rPr>
                        <w:t xml:space="preserve"> </w:t>
                      </w:r>
                      <w:r w:rsidRPr="00C119C8">
                        <w:rPr>
                          <w:rFonts w:ascii="Helv" w:hAnsi="Helv" w:cs="Helv"/>
                          <w:i/>
                          <w:iCs/>
                          <w:sz w:val="20"/>
                        </w:rPr>
                        <w:t>bénéficier des prestations dont ils ont besoin : remboursement de</w:t>
                      </w:r>
                      <w:r>
                        <w:rPr>
                          <w:rFonts w:ascii="Helv" w:hAnsi="Helv" w:cs="Helv"/>
                          <w:i/>
                          <w:iCs/>
                          <w:sz w:val="20"/>
                        </w:rPr>
                        <w:t xml:space="preserve"> </w:t>
                      </w:r>
                      <w:r w:rsidRPr="00C119C8">
                        <w:rPr>
                          <w:rFonts w:ascii="Helv" w:hAnsi="Helv" w:cs="Helv"/>
                          <w:i/>
                          <w:iCs/>
                          <w:sz w:val="20"/>
                        </w:rPr>
                        <w:t>soins médicaux, indemnités d’arrêt maladie ou de congé maternité, retraites, allocations familiales.</w:t>
                      </w:r>
                      <w:r>
                        <w:rPr>
                          <w:rFonts w:ascii="Helv" w:hAnsi="Helv" w:cs="Helv"/>
                          <w:i/>
                          <w:iCs/>
                          <w:sz w:val="20"/>
                        </w:rPr>
                        <w:t xml:space="preserve"> </w:t>
                      </w:r>
                      <w:r w:rsidRPr="00C119C8">
                        <w:rPr>
                          <w:rFonts w:ascii="Helv" w:hAnsi="Helv" w:cs="Helv"/>
                          <w:i/>
                          <w:iCs/>
                          <w:sz w:val="20"/>
                        </w:rPr>
                        <w:t>Pour y parvenir, nous mobilisons nos savoir-faire et nos compétences</w:t>
                      </w:r>
                      <w:r>
                        <w:rPr>
                          <w:rFonts w:ascii="Helv" w:hAnsi="Helv" w:cs="Helv"/>
                          <w:i/>
                          <w:iCs/>
                          <w:sz w:val="20"/>
                        </w:rPr>
                        <w:t xml:space="preserve"> </w:t>
                      </w:r>
                      <w:r w:rsidRPr="00C119C8">
                        <w:rPr>
                          <w:rFonts w:ascii="Helv" w:hAnsi="Helv" w:cs="Helv"/>
                          <w:i/>
                          <w:iCs/>
                          <w:sz w:val="20"/>
                        </w:rPr>
                        <w:t>afin de garantir le respect des règles de collecte, de contrôle et de</w:t>
                      </w:r>
                      <w:r>
                        <w:rPr>
                          <w:rFonts w:ascii="Helv" w:hAnsi="Helv" w:cs="Helv"/>
                          <w:i/>
                          <w:iCs/>
                          <w:sz w:val="20"/>
                        </w:rPr>
                        <w:t xml:space="preserve"> </w:t>
                      </w:r>
                      <w:r w:rsidRPr="00C119C8">
                        <w:rPr>
                          <w:rFonts w:ascii="Helv" w:hAnsi="Helv" w:cs="Helv"/>
                          <w:i/>
                          <w:iCs/>
                          <w:sz w:val="20"/>
                        </w:rPr>
                        <w:t>contentieux. Nous agissons également aux côtés des entreprises,</w:t>
                      </w:r>
                      <w:r>
                        <w:rPr>
                          <w:rFonts w:ascii="Helv" w:hAnsi="Helv" w:cs="Helv"/>
                          <w:i/>
                          <w:iCs/>
                          <w:sz w:val="20"/>
                        </w:rPr>
                        <w:t xml:space="preserve"> </w:t>
                      </w:r>
                      <w:r w:rsidRPr="00C119C8">
                        <w:rPr>
                          <w:rFonts w:ascii="Helv" w:hAnsi="Helv" w:cs="Helv"/>
                          <w:i/>
                          <w:iCs/>
                          <w:sz w:val="20"/>
                        </w:rPr>
                        <w:t>indépendants et particuliers pour les accompagner et prévenir leurs</w:t>
                      </w:r>
                      <w:r>
                        <w:rPr>
                          <w:rFonts w:ascii="Helv" w:hAnsi="Helv" w:cs="Helv"/>
                          <w:i/>
                          <w:iCs/>
                          <w:sz w:val="20"/>
                        </w:rPr>
                        <w:t xml:space="preserve"> </w:t>
                      </w:r>
                      <w:r w:rsidRPr="00C119C8">
                        <w:rPr>
                          <w:rFonts w:ascii="Helv" w:hAnsi="Helv" w:cs="Helv"/>
                          <w:i/>
                          <w:iCs/>
                          <w:sz w:val="20"/>
                        </w:rPr>
                        <w:t>difficultés.</w:t>
                      </w:r>
                    </w:p>
                    <w:p w14:paraId="32E94268" w14:textId="77777777" w:rsidR="00C119C8" w:rsidRPr="00170EDF" w:rsidRDefault="00C119C8" w:rsidP="005A1ED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Helv" w:hAnsi="Helv" w:cs="Helv"/>
                          <w:i/>
                          <w:iCs/>
                          <w:color w:val="000000" w:themeColor="text1"/>
                          <w:sz w:val="20"/>
                        </w:rPr>
                      </w:pPr>
                    </w:p>
                    <w:p w14:paraId="34B2DF08" w14:textId="77777777" w:rsidR="005A1EDD" w:rsidRPr="00170EDF" w:rsidRDefault="005A1EDD" w:rsidP="005A1ED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Helv" w:hAnsi="Helv" w:cs="Helv"/>
                          <w:i/>
                          <w:iCs/>
                          <w:color w:val="000000" w:themeColor="text1"/>
                          <w:sz w:val="20"/>
                        </w:rPr>
                      </w:pPr>
                      <w:r w:rsidRPr="00170EDF">
                        <w:rPr>
                          <w:rFonts w:ascii="Helv" w:hAnsi="Helv" w:cs="Helv"/>
                          <w:i/>
                          <w:iCs/>
                          <w:color w:val="000000" w:themeColor="text1"/>
                          <w:sz w:val="20"/>
                        </w:rPr>
                        <w:t xml:space="preserve">L’Urssaf Ile-de-France a recouvré plus de 117 milliards d’euros en 2019 et gère plus de 1,3 million de comptes cotisants. Elle compte environ 2500 salariés. </w:t>
                      </w:r>
                    </w:p>
                    <w:p w14:paraId="34B2DF09" w14:textId="77777777" w:rsidR="005A1EDD" w:rsidRDefault="005A1EDD" w:rsidP="005A1ED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Helv" w:hAnsi="Helv" w:cs="Helv"/>
                          <w:i/>
                          <w:iCs/>
                          <w:sz w:val="20"/>
                        </w:rPr>
                      </w:pPr>
                    </w:p>
                    <w:bookmarkEnd w:id="1"/>
                    <w:p w14:paraId="34B2DF0A" w14:textId="77777777" w:rsidR="005A1EDD" w:rsidRPr="00977278" w:rsidRDefault="005A1EDD" w:rsidP="005A1EDD"/>
                  </w:txbxContent>
                </v:textbox>
                <w10:wrap anchorx="margin"/>
              </v:shape>
            </w:pict>
          </mc:Fallback>
        </mc:AlternateContent>
      </w:r>
    </w:p>
    <w:p w14:paraId="34B2DEF2" w14:textId="46D057F6" w:rsidR="00900B66" w:rsidRDefault="00900B66"/>
    <w:sectPr w:rsidR="00900B66" w:rsidSect="00751BBF">
      <w:headerReference w:type="default" r:id="rId15"/>
      <w:footerReference w:type="default" r:id="rId16"/>
      <w:pgSz w:w="11906" w:h="16838"/>
      <w:pgMar w:top="1843" w:right="1417" w:bottom="241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B7E47" w14:textId="77777777" w:rsidR="00DD435E" w:rsidRDefault="00DD435E" w:rsidP="008569A1">
      <w:r>
        <w:separator/>
      </w:r>
    </w:p>
  </w:endnote>
  <w:endnote w:type="continuationSeparator" w:id="0">
    <w:p w14:paraId="44BB0396" w14:textId="77777777" w:rsidR="00DD435E" w:rsidRDefault="00DD435E" w:rsidP="008569A1">
      <w:r>
        <w:continuationSeparator/>
      </w:r>
    </w:p>
  </w:endnote>
  <w:endnote w:type="continuationNotice" w:id="1">
    <w:p w14:paraId="795F79F6" w14:textId="77777777" w:rsidR="00DD435E" w:rsidRDefault="00DD43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2DEFA" w14:textId="77777777" w:rsidR="00987234" w:rsidRPr="00A65B6C" w:rsidRDefault="00A05285">
    <w:pPr>
      <w:pStyle w:val="Pieddepage"/>
      <w:rPr>
        <w:rFonts w:ascii="Arial Narrow" w:hAnsi="Arial Narrow"/>
      </w:rPr>
    </w:pPr>
    <w:r w:rsidRPr="00A65B6C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4B2DF01" wp14:editId="34B2DF02">
              <wp:simplePos x="0" y="0"/>
              <wp:positionH relativeFrom="column">
                <wp:posOffset>-510328</wp:posOffset>
              </wp:positionH>
              <wp:positionV relativeFrom="paragraph">
                <wp:posOffset>-763058</wp:posOffset>
              </wp:positionV>
              <wp:extent cx="2887133" cy="523240"/>
              <wp:effectExtent l="0" t="0" r="8890" b="10160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87133" cy="523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39999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2DF0E" w14:textId="77777777" w:rsidR="00987234" w:rsidRPr="001C4C4F" w:rsidRDefault="00DD435E" w:rsidP="00987234">
                          <w:pPr>
                            <w:ind w:firstLine="284"/>
                            <w:rPr>
                              <w:rFonts w:ascii="Arial Narrow" w:hAnsi="Arial Narrow"/>
                              <w:color w:val="005294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4B2DF0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40.2pt;margin-top:-60.1pt;width:227.35pt;height:41.2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FJ13QEAAKcDAAAOAAAAZHJzL2Uyb0RvYy54bWysU9uO0zAQfUfiHyy/0zQtC1XUdAWsFiEt&#10;F2mXD3Acu7GIPWbsNilfz9hpysK+rXixJuOZ43NmTrbXo+3ZUWEw4GpeLpacKSehNW5f8+8Pt682&#10;nIUoXCt6cKrmJxX49e7li+3gK7WCDvpWISMQF6rB17yL0VdFEWSnrAgL8MrRpQa0ItIn7osWxUDo&#10;ti9Wy+WbYgBsPYJUIVD2Zrrku4yvtZLxq9ZBRdbXnLjFfGI+m3QWu62o9ih8Z+SZhngGCyuMo0cv&#10;UDciCnZA8wTKGokQQMeFBFuA1kaqrIHUlMt/1Nx3wqushYYT/GVM4f/Byi/Hb8hMW/M1Z05YWtGD&#10;GiN7DyMrr9J4Bh8qqrr3VBdHytOas9Tg70D+CFRSPKqZGkKqbobP0BKgOETIHaNGm4ZEshnB0D5O&#10;lx2kRyUlV5vN23JNZCTdXa3Wq9d5SYWo5m6PIX5UYFkKao6044wujnchJjaimkvSYw5uTd/nPffu&#10;rwQVpkxmnwhP1OPYjHkg5ay+gfZEchAm95DbKegAf3E2kHNqHn4eBCrO+k+OVpNsNgc4B80cCCep&#10;teaRsyn8ECc7HjyafUfI03QdvKOxaZMVpflOLM50yQ1Z6Nm5yW6Pv3PVn/9r9xsAAP//AwBQSwME&#10;FAAGAAgAAAAhADAXvy3iAAAADAEAAA8AAABkcnMvZG93bnJldi54bWxMj01PhDAQhu8m/odmTLyY&#10;3bJAFkTKZoPxZCRxNcZjl46USFukZRf/veNJb/Px5J1nyt1iBnbCyffOCtisI2BoW6d62wl4fXlY&#10;5cB8kFbJwVkU8I0edtXlRSkL5c72GU+H0DEKsb6QAnQIY8G5bzUa6dduREu7DzcZGaidOq4meaZw&#10;M/A4irbcyN7SBS1HrDW2n4fZCFDN9n4/pvrt6bF5r5vsdq5vvlCI66tlfwcs4BL+YPjVJ3WoyOno&#10;Zqs8GwSs8igllIpNHMXACEmyNAF2pFGS5cCrkv9/ovoBAAD//wMAUEsBAi0AFAAGAAgAAAAhALaD&#10;OJL+AAAA4QEAABMAAAAAAAAAAAAAAAAAAAAAAFtDb250ZW50X1R5cGVzXS54bWxQSwECLQAUAAYA&#10;CAAAACEAOP0h/9YAAACUAQAACwAAAAAAAAAAAAAAAAAvAQAAX3JlbHMvLnJlbHNQSwECLQAUAAYA&#10;CAAAACEAk4xSdd0BAACnAwAADgAAAAAAAAAAAAAAAAAuAgAAZHJzL2Uyb0RvYy54bWxQSwECLQAU&#10;AAYACAAAACEAMBe/LeIAAAAMAQAADwAAAAAAAAAAAAAAAAA3BAAAZHJzL2Rvd25yZXYueG1sUEsF&#10;BgAAAAAEAAQA8wAAAEYFAAAAAA==&#10;" filled="f" fillcolor="silver" stroked="f">
              <v:fill opacity="26214f"/>
              <v:path arrowok="t"/>
              <v:textbox inset="0,0,0,0">
                <w:txbxContent>
                  <w:p w14:paraId="34B2DF0E" w14:textId="77777777" w:rsidR="00987234" w:rsidRPr="001C4C4F" w:rsidRDefault="00EF794C" w:rsidP="00987234">
                    <w:pPr>
                      <w:ind w:firstLine="284"/>
                      <w:rPr>
                        <w:rFonts w:ascii="Arial Narrow" w:hAnsi="Arial Narrow"/>
                        <w:color w:val="005294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1" locked="0" layoutInCell="1" allowOverlap="1" wp14:anchorId="34B2DF03" wp14:editId="3D746AC2">
          <wp:simplePos x="0" y="0"/>
          <wp:positionH relativeFrom="column">
            <wp:posOffset>-490855</wp:posOffset>
          </wp:positionH>
          <wp:positionV relativeFrom="paragraph">
            <wp:posOffset>-84455</wp:posOffset>
          </wp:positionV>
          <wp:extent cx="6736080" cy="356870"/>
          <wp:effectExtent l="0" t="0" r="0" b="0"/>
          <wp:wrapNone/>
          <wp:docPr id="24" name="Image 24" descr="BarreUtiliteU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BarreUtiliteU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6080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712C8" w14:textId="77777777" w:rsidR="00DD435E" w:rsidRDefault="00DD435E" w:rsidP="008569A1">
      <w:r>
        <w:separator/>
      </w:r>
    </w:p>
  </w:footnote>
  <w:footnote w:type="continuationSeparator" w:id="0">
    <w:p w14:paraId="112E6C18" w14:textId="77777777" w:rsidR="00DD435E" w:rsidRDefault="00DD435E" w:rsidP="008569A1">
      <w:r>
        <w:continuationSeparator/>
      </w:r>
    </w:p>
  </w:footnote>
  <w:footnote w:type="continuationNotice" w:id="1">
    <w:p w14:paraId="313A8610" w14:textId="77777777" w:rsidR="00DD435E" w:rsidRDefault="00DD43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2DEF9" w14:textId="77777777" w:rsidR="00987234" w:rsidRDefault="00353C1E" w:rsidP="00987234">
    <w:pPr>
      <w:pStyle w:val="En-tte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4B2DEFB" wp14:editId="34B2DEFC">
              <wp:simplePos x="0" y="0"/>
              <wp:positionH relativeFrom="column">
                <wp:posOffset>-440055</wp:posOffset>
              </wp:positionH>
              <wp:positionV relativeFrom="paragraph">
                <wp:posOffset>589280</wp:posOffset>
              </wp:positionV>
              <wp:extent cx="6597015" cy="0"/>
              <wp:effectExtent l="0" t="0" r="13335" b="19050"/>
              <wp:wrapNone/>
              <wp:docPr id="5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5970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529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58123BD" id="Line 14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65pt,46.4pt" to="484.8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TeptAEAAFQDAAAOAAAAZHJzL2Uyb0RvYy54bWysU02P2yAQvVfqf0DcGztRvW2sOHvY7faS&#10;tpG2/QETwDEqMAhI7Pz7DuSju+2t6gUNzMzjvTewup+sYUcVokbX8fms5kw5gVK7fcd/fH9695Gz&#10;mMBJMOhUx08q8vv12zer0bdqgQMaqQIjEBfb0Xd8SMm3VRXFoCzEGXrlKNljsJBoG/aVDDASujXV&#10;oq7vqhGD9AGFipFOH89Jvi74fa9E+tb3USVmOk7cUllDWXd5rdYraPcB/KDFhQb8AwsL2tGlN6hH&#10;SMAOQf8FZbUIGLFPM4G2wr7XQhUNpGZe/6HmeQCvihYyJ/qbTfH/wYqvx21gWna84cyBpRFttFNs&#10;/j5bM/rYUsWD24YsTkzu2W9Q/IyUq14l8yZ6gtqNX1ASChwSFkemPtjcTFrZVIw/3YxXU2KCDu+a&#10;5Yd6TgzENVdBe230IabPCi3LQccN0SvAcNzElIlAey3J9zh80saUuRrHxo4vm0VTGiIaLXMyl8Ww&#10;3z2YwI6QX0bdLJZFMYG9Kgt4cLKADQrkp0ucQJtzTPXGXczI+s+e7VCetuFqEo2usLw8s/w2Xu5L&#10;9+/PsP4FAAD//wMAUEsDBBQABgAIAAAAIQDDld193wAAAAkBAAAPAAAAZHJzL2Rvd25yZXYueG1s&#10;TI/BSsNAEIbvgu+wTMGLtBtbiG6aTRGLeBCLVhF622anSWh2NmS3aXx7RzzocWY+/vn+fDW6VgzY&#10;h8aThptZAgKp9LahSsPH++P0DkSIhqxpPaGGLwywKi4vcpNZf6Y3HLaxEhxCITMa6hi7TMpQ1uhM&#10;mPkOiW8H3zsTeewraXtz5nDXynmSpNKZhvhDbTp8qLE8bk9Ow6ttbp/X6rh4ot36c+PCy3BdRq2v&#10;JuP9EkTEMf7B8KPP6lCw096fyAbRapimasGoBjXnCgyoVKUg9r8LWeTyf4PiGwAA//8DAFBLAQIt&#10;ABQABgAIAAAAIQC2gziS/gAAAOEBAAATAAAAAAAAAAAAAAAAAAAAAABbQ29udGVudF9UeXBlc10u&#10;eG1sUEsBAi0AFAAGAAgAAAAhADj9If/WAAAAlAEAAAsAAAAAAAAAAAAAAAAALwEAAF9yZWxzLy5y&#10;ZWxzUEsBAi0AFAAGAAgAAAAhAC/pN6m0AQAAVAMAAA4AAAAAAAAAAAAAAAAALgIAAGRycy9lMm9E&#10;b2MueG1sUEsBAi0AFAAGAAgAAAAhAMOV3X3fAAAACQEAAA8AAAAAAAAAAAAAAAAADgQAAGRycy9k&#10;b3ducmV2LnhtbFBLBQYAAAAABAAEAPMAAAAaBQAAAAA=&#10;" strokecolor="#005294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B2DEFD" wp14:editId="34B2DEFE">
              <wp:simplePos x="0" y="0"/>
              <wp:positionH relativeFrom="column">
                <wp:posOffset>1599565</wp:posOffset>
              </wp:positionH>
              <wp:positionV relativeFrom="paragraph">
                <wp:posOffset>156210</wp:posOffset>
              </wp:positionV>
              <wp:extent cx="4676775" cy="344805"/>
              <wp:effectExtent l="0" t="0" r="0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767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2DF0B" w14:textId="51E9B7E0" w:rsidR="00987234" w:rsidRPr="00A65B6C" w:rsidRDefault="00A17BD6" w:rsidP="00987234">
                          <w:pPr>
                            <w:jc w:val="right"/>
                            <w:rPr>
                              <w:rFonts w:ascii="Arial" w:hAnsi="Arial"/>
                              <w:caps/>
                              <w:color w:val="005294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/>
                              <w:caps/>
                              <w:color w:val="005294"/>
                              <w:sz w:val="40"/>
                              <w:szCs w:val="40"/>
                            </w:rPr>
                            <w:t>INFO PARTENAIRES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4B2DEF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125.95pt;margin-top:12.3pt;width:368.25pt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Fx4wEAAK8DAAAOAAAAZHJzL2Uyb0RvYy54bWysU8GO0zAQvSPxD5bvNGlJ292o6QpYLUJa&#10;FqRdPsBxnMYi9pix26R8PWOn2y1wQ1wse+b5+b2Z8eZmND07KPQabMXns5wzZSU02u4q/u3p7s0V&#10;Zz4I24gerKr4UXl+s339ajO4Ui2gg75RyIjE+nJwFe9CcGWWedkpI/wMnLKUbAGNCHTEXdagGIjd&#10;9Nkiz1fZANg4BKm8p+jtlOTbxN+2SoYvbetVYH3FSVtIK6a1jmu23Yhyh8J1Wp5kiH9QYYS29OiZ&#10;6lYEwfao/6IyWiJ4aMNMgsmgbbVUyQO5med/uHnshFPJCxXHu3OZ/P+jlQ+Hr8h0U/GCMysMtehJ&#10;jYG9h5Fdx+oMzpcEenQECyOFqcvJqXf3IL97gmQXmOmCj+h6+AwN8Yl9gHRjbNHEGpFrRjTUjuO5&#10;BfFNScFitV6t10vOJOXeFsVVvowqMlE+33bow0cFhsVNxZFanNjF4d6HCfoMiY9ZuNN9T3FR9va3&#10;AHHGSFIfBU/Sw1iPhI6WamiO5ANhmhqactp0gD85G2hiKu5/7AUqzvpPllpyPS+KOGLpUCzXCzrg&#10;Zaa+zAgriarigbNp+yFMY7l3qHcdvTSV2cI7ql+rk7UXVSfdNBWpOKcJjmN3eU6ol3+2/QUAAP//&#10;AwBQSwMEFAAGAAgAAAAhAGDj2mTfAAAACQEAAA8AAABkcnMvZG93bnJldi54bWxMj0FOwzAQRfdI&#10;3MGaSuyo06qUJI1TIaQKhNgQegA3HpIo8diK7SRwesyK7mY0T3/eL46LHtiEo+sMCdisE2BItVEd&#10;NQLOn6f7FJjzkpQcDKGAb3RwLG9vCpkrM9MHTpVvWAwhl0sBrfc259zVLWrp1sYixduXGbX0cR0b&#10;rkY5x3A98G2S7LmWHcUPrbT43GLdV0ELOIWXVz398GDfqnqm1vbh/N4Lcbdang7APC7+H4Y//agO&#10;ZXS6mEDKsUHA9mGTRTQOuz2wCGRpugN2EfCYZsDLgl83KH8BAAD//wMAUEsBAi0AFAAGAAgAAAAh&#10;ALaDOJL+AAAA4QEAABMAAAAAAAAAAAAAAAAAAAAAAFtDb250ZW50X1R5cGVzXS54bWxQSwECLQAU&#10;AAYACAAAACEAOP0h/9YAAACUAQAACwAAAAAAAAAAAAAAAAAvAQAAX3JlbHMvLnJlbHNQSwECLQAU&#10;AAYACAAAACEA720hceMBAACvAwAADgAAAAAAAAAAAAAAAAAuAgAAZHJzL2Uyb0RvYy54bWxQSwEC&#10;LQAUAAYACAAAACEAYOPaZN8AAAAJAQAADwAAAAAAAAAAAAAAAAA9BAAAZHJzL2Rvd25yZXYueG1s&#10;UEsFBgAAAAAEAAQA8wAAAEkFAAAAAA==&#10;" filled="f" stroked="f">
              <v:path arrowok="t"/>
              <v:textbox>
                <w:txbxContent>
                  <w:p w14:paraId="34B2DF0B" w14:textId="51E9B7E0" w:rsidR="00987234" w:rsidRPr="00A65B6C" w:rsidRDefault="00A17BD6" w:rsidP="00987234">
                    <w:pPr>
                      <w:jc w:val="right"/>
                      <w:rPr>
                        <w:rFonts w:ascii="Arial" w:hAnsi="Arial"/>
                        <w:caps/>
                        <w:color w:val="005294"/>
                        <w:sz w:val="40"/>
                        <w:szCs w:val="40"/>
                      </w:rPr>
                    </w:pPr>
                    <w:r>
                      <w:rPr>
                        <w:rFonts w:ascii="Arial" w:hAnsi="Arial"/>
                        <w:caps/>
                        <w:color w:val="005294"/>
                        <w:sz w:val="40"/>
                        <w:szCs w:val="40"/>
                      </w:rPr>
                      <w:t>INFO PARTENAIRES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>
      <w:rPr>
        <w:noProof/>
      </w:rPr>
      <w:drawing>
        <wp:inline distT="0" distB="0" distL="0" distR="0" wp14:anchorId="34B2DEFF" wp14:editId="34B2DF00">
          <wp:extent cx="1562100" cy="424213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ssaf_IleDeFrance_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920" cy="427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4DA3"/>
    <w:multiLevelType w:val="hybridMultilevel"/>
    <w:tmpl w:val="3ABA3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20445"/>
    <w:multiLevelType w:val="multilevel"/>
    <w:tmpl w:val="F74E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57029"/>
    <w:multiLevelType w:val="hybridMultilevel"/>
    <w:tmpl w:val="650E36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D6C90"/>
    <w:multiLevelType w:val="multilevel"/>
    <w:tmpl w:val="314C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B719F"/>
    <w:multiLevelType w:val="multilevel"/>
    <w:tmpl w:val="6CD6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B6896"/>
    <w:multiLevelType w:val="multilevel"/>
    <w:tmpl w:val="FAAA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025709"/>
    <w:multiLevelType w:val="hybridMultilevel"/>
    <w:tmpl w:val="8410C1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30815"/>
    <w:multiLevelType w:val="multilevel"/>
    <w:tmpl w:val="98C0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674445"/>
    <w:multiLevelType w:val="hybridMultilevel"/>
    <w:tmpl w:val="891A1084"/>
    <w:lvl w:ilvl="0" w:tplc="15581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444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746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C87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F2A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36F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2CF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3CF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868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F813B9C"/>
    <w:multiLevelType w:val="hybridMultilevel"/>
    <w:tmpl w:val="30A0AF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92B51"/>
    <w:multiLevelType w:val="multilevel"/>
    <w:tmpl w:val="FCF8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964D3A"/>
    <w:multiLevelType w:val="multilevel"/>
    <w:tmpl w:val="008C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EA454D"/>
    <w:multiLevelType w:val="hybridMultilevel"/>
    <w:tmpl w:val="B23C2000"/>
    <w:lvl w:ilvl="0" w:tplc="1A0A36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72FC8"/>
    <w:multiLevelType w:val="multilevel"/>
    <w:tmpl w:val="85F2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C568B2"/>
    <w:multiLevelType w:val="hybridMultilevel"/>
    <w:tmpl w:val="6DA6E1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57E2E"/>
    <w:multiLevelType w:val="hybridMultilevel"/>
    <w:tmpl w:val="1E2022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7"/>
  </w:num>
  <w:num w:numId="9">
    <w:abstractNumId w:val="1"/>
  </w:num>
  <w:num w:numId="10">
    <w:abstractNumId w:val="3"/>
  </w:num>
  <w:num w:numId="11">
    <w:abstractNumId w:val="0"/>
  </w:num>
  <w:num w:numId="12">
    <w:abstractNumId w:val="9"/>
  </w:num>
  <w:num w:numId="13">
    <w:abstractNumId w:val="2"/>
  </w:num>
  <w:num w:numId="14">
    <w:abstractNumId w:val="6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DD"/>
    <w:rsid w:val="00006F26"/>
    <w:rsid w:val="000246ED"/>
    <w:rsid w:val="00051540"/>
    <w:rsid w:val="00055BE5"/>
    <w:rsid w:val="00140729"/>
    <w:rsid w:val="00141D44"/>
    <w:rsid w:val="00161521"/>
    <w:rsid w:val="001B58C9"/>
    <w:rsid w:val="001F3E59"/>
    <w:rsid w:val="002036B1"/>
    <w:rsid w:val="002115DF"/>
    <w:rsid w:val="00267DAE"/>
    <w:rsid w:val="002C01C8"/>
    <w:rsid w:val="002E42F8"/>
    <w:rsid w:val="002F1F6D"/>
    <w:rsid w:val="00321FA7"/>
    <w:rsid w:val="00352A6A"/>
    <w:rsid w:val="00353C1E"/>
    <w:rsid w:val="003811EB"/>
    <w:rsid w:val="003C5F06"/>
    <w:rsid w:val="00425CCB"/>
    <w:rsid w:val="00472EEA"/>
    <w:rsid w:val="00483AAD"/>
    <w:rsid w:val="0048688C"/>
    <w:rsid w:val="004C3080"/>
    <w:rsid w:val="00515E53"/>
    <w:rsid w:val="00532C6B"/>
    <w:rsid w:val="005430FF"/>
    <w:rsid w:val="00576744"/>
    <w:rsid w:val="00582ADF"/>
    <w:rsid w:val="00593112"/>
    <w:rsid w:val="005A1EDD"/>
    <w:rsid w:val="005D3FDF"/>
    <w:rsid w:val="006145EB"/>
    <w:rsid w:val="006744F0"/>
    <w:rsid w:val="006937DB"/>
    <w:rsid w:val="006C4AE7"/>
    <w:rsid w:val="006C58A5"/>
    <w:rsid w:val="006D4CD4"/>
    <w:rsid w:val="00751BBF"/>
    <w:rsid w:val="00752CD9"/>
    <w:rsid w:val="007669F6"/>
    <w:rsid w:val="00780AEF"/>
    <w:rsid w:val="007838FF"/>
    <w:rsid w:val="007E26B8"/>
    <w:rsid w:val="00816157"/>
    <w:rsid w:val="00820A30"/>
    <w:rsid w:val="00827328"/>
    <w:rsid w:val="00836C7F"/>
    <w:rsid w:val="008569A1"/>
    <w:rsid w:val="008A2105"/>
    <w:rsid w:val="008C3C45"/>
    <w:rsid w:val="008D5826"/>
    <w:rsid w:val="008F0F01"/>
    <w:rsid w:val="008F6BD7"/>
    <w:rsid w:val="00900B66"/>
    <w:rsid w:val="00932D53"/>
    <w:rsid w:val="00933B63"/>
    <w:rsid w:val="00940C9E"/>
    <w:rsid w:val="00983B81"/>
    <w:rsid w:val="009A16D3"/>
    <w:rsid w:val="009A2B6D"/>
    <w:rsid w:val="009E1708"/>
    <w:rsid w:val="00A05285"/>
    <w:rsid w:val="00A17BD6"/>
    <w:rsid w:val="00A232E0"/>
    <w:rsid w:val="00A3513B"/>
    <w:rsid w:val="00A4167C"/>
    <w:rsid w:val="00A80B6A"/>
    <w:rsid w:val="00B028AB"/>
    <w:rsid w:val="00BD75F2"/>
    <w:rsid w:val="00C00743"/>
    <w:rsid w:val="00C119C8"/>
    <w:rsid w:val="00C5734B"/>
    <w:rsid w:val="00C84121"/>
    <w:rsid w:val="00C91EF3"/>
    <w:rsid w:val="00C9477E"/>
    <w:rsid w:val="00CA31C0"/>
    <w:rsid w:val="00CA39D9"/>
    <w:rsid w:val="00CC405F"/>
    <w:rsid w:val="00CC4523"/>
    <w:rsid w:val="00CE3511"/>
    <w:rsid w:val="00CE5E71"/>
    <w:rsid w:val="00CE6B2E"/>
    <w:rsid w:val="00CF5733"/>
    <w:rsid w:val="00D8002F"/>
    <w:rsid w:val="00DB4836"/>
    <w:rsid w:val="00DC4A81"/>
    <w:rsid w:val="00DD435E"/>
    <w:rsid w:val="00E31415"/>
    <w:rsid w:val="00E37201"/>
    <w:rsid w:val="00E66D91"/>
    <w:rsid w:val="00E72F31"/>
    <w:rsid w:val="00E81583"/>
    <w:rsid w:val="00E95EF2"/>
    <w:rsid w:val="00EB0A67"/>
    <w:rsid w:val="00ED6EC6"/>
    <w:rsid w:val="00EF794C"/>
    <w:rsid w:val="00F152DB"/>
    <w:rsid w:val="00F47886"/>
    <w:rsid w:val="00F6477D"/>
    <w:rsid w:val="00F73BCE"/>
    <w:rsid w:val="00F878D0"/>
    <w:rsid w:val="00FE1073"/>
    <w:rsid w:val="00FF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2DEC4"/>
  <w15:docId w15:val="{35282426-6837-4EA1-84D3-0ADA3BC3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E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2">
    <w:name w:val="heading 2"/>
    <w:basedOn w:val="Normal"/>
    <w:link w:val="Titre2Car"/>
    <w:uiPriority w:val="9"/>
    <w:qFormat/>
    <w:rsid w:val="00425C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5A1E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1EDD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5A1E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5A1EDD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Lienhypertexte">
    <w:name w:val="Hyperlink"/>
    <w:rsid w:val="005A1EDD"/>
    <w:rPr>
      <w:color w:val="0000FF"/>
      <w:u w:val="single"/>
    </w:rPr>
  </w:style>
  <w:style w:type="character" w:customStyle="1" w:styleId="normaltextrun">
    <w:name w:val="normaltextrun"/>
    <w:basedOn w:val="Policepardfaut"/>
    <w:rsid w:val="005A1EDD"/>
  </w:style>
  <w:style w:type="paragraph" w:customStyle="1" w:styleId="paragraph">
    <w:name w:val="paragraph"/>
    <w:basedOn w:val="Normal"/>
    <w:rsid w:val="005A1EDD"/>
    <w:pPr>
      <w:spacing w:before="100" w:beforeAutospacing="1" w:after="100" w:afterAutospacing="1"/>
    </w:pPr>
    <w:rPr>
      <w:szCs w:val="24"/>
    </w:rPr>
  </w:style>
  <w:style w:type="paragraph" w:styleId="Paragraphedeliste">
    <w:name w:val="List Paragraph"/>
    <w:basedOn w:val="Normal"/>
    <w:uiPriority w:val="34"/>
    <w:qFormat/>
    <w:rsid w:val="005A1E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dress1">
    <w:name w:val="'address1"/>
    <w:basedOn w:val="Policepardfaut"/>
    <w:rsid w:val="005A1EDD"/>
  </w:style>
  <w:style w:type="character" w:customStyle="1" w:styleId="address2">
    <w:name w:val="'address2"/>
    <w:basedOn w:val="Policepardfaut"/>
    <w:rsid w:val="005A1EDD"/>
  </w:style>
  <w:style w:type="paragraph" w:styleId="Textedebulles">
    <w:name w:val="Balloon Text"/>
    <w:basedOn w:val="Normal"/>
    <w:link w:val="TextedebullesCar"/>
    <w:uiPriority w:val="99"/>
    <w:semiHidden/>
    <w:unhideWhenUsed/>
    <w:rsid w:val="008569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9A1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53C1E"/>
    <w:pPr>
      <w:spacing w:before="100" w:beforeAutospacing="1" w:after="100" w:afterAutospacing="1"/>
    </w:pPr>
    <w:rPr>
      <w:szCs w:val="24"/>
    </w:rPr>
  </w:style>
  <w:style w:type="character" w:styleId="lev">
    <w:name w:val="Strong"/>
    <w:basedOn w:val="Policepardfaut"/>
    <w:uiPriority w:val="22"/>
    <w:qFormat/>
    <w:rsid w:val="00353C1E"/>
    <w:rPr>
      <w:b/>
      <w:bCs/>
    </w:rPr>
  </w:style>
  <w:style w:type="character" w:styleId="Accentuation">
    <w:name w:val="Emphasis"/>
    <w:basedOn w:val="Policepardfaut"/>
    <w:uiPriority w:val="20"/>
    <w:qFormat/>
    <w:rsid w:val="00353C1E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425CC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9311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55B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55BE5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55BE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5BE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5BE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C91EF3"/>
    <w:rPr>
      <w:color w:val="800080" w:themeColor="followedHyperlink"/>
      <w:u w:val="single"/>
    </w:rPr>
  </w:style>
  <w:style w:type="character" w:customStyle="1" w:styleId="eop">
    <w:name w:val="eop"/>
    <w:basedOn w:val="Policepardfaut"/>
    <w:rsid w:val="00C84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40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43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39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97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ecu-independants.f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rssaf.fr/portail/home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cu-independants.fr/contact/adresse-telephone/urssaf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secu-independants.fr/fileadmin/mediatheque/Espace_telechargement/Formulaires/Formulaire-FCI-fonds-catastrophe-intemperie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utoentrepreneur.urssaf.fr/portail/accueil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BC7D7937B154EA66A2DFB18ABC9CD" ma:contentTypeVersion="13" ma:contentTypeDescription="Crée un document." ma:contentTypeScope="" ma:versionID="6817948c79ce6e8186054d62371900ad">
  <xsd:schema xmlns:xsd="http://www.w3.org/2001/XMLSchema" xmlns:xs="http://www.w3.org/2001/XMLSchema" xmlns:p="http://schemas.microsoft.com/office/2006/metadata/properties" xmlns:ns2="a9c5e0cf-6c88-4522-9064-578b2881712f" xmlns:ns3="7a62fc7b-f202-4f12-97f7-97187043159d" targetNamespace="http://schemas.microsoft.com/office/2006/metadata/properties" ma:root="true" ma:fieldsID="c0ac834c263a42c27ddfcf3190f523b7" ns2:_="" ns3:_="">
    <xsd:import namespace="a9c5e0cf-6c88-4522-9064-578b2881712f"/>
    <xsd:import namespace="7a62fc7b-f202-4f12-97f7-971870431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e0cf-6c88-4522-9064-578b28817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2fc7b-f202-4f12-97f7-971870431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93F11-8FC6-4A2C-B3E6-6A6B13DADC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96E1DD-7CF8-45C7-AE56-35673D118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5D8524-5560-4F0A-A3B1-DB272DBD2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e0cf-6c88-4522-9064-578b2881712f"/>
    <ds:schemaRef ds:uri="7a62fc7b-f202-4f12-97f7-971870431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3081</Characters>
  <Application>Microsoft Office Word</Application>
  <DocSecurity>0</DocSecurity>
  <Lines>54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Nono</dc:creator>
  <cp:lastModifiedBy>Catherine CATTIN</cp:lastModifiedBy>
  <cp:revision>2</cp:revision>
  <cp:lastPrinted>2021-02-05T13:56:00Z</cp:lastPrinted>
  <dcterms:created xsi:type="dcterms:W3CDTF">2021-06-25T15:14:00Z</dcterms:created>
  <dcterms:modified xsi:type="dcterms:W3CDTF">2021-06-25T15:14:00Z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0x010100B68BC7D7937B154EA66A2DFB18ABC9CD</vt:lpwstr>
  </property>
</Properties>
</file>