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BE" w:rsidRDefault="00AF3DED" w:rsidP="005061CA">
      <w:pPr>
        <w:jc w:val="center"/>
      </w:pPr>
      <w:bookmarkStart w:id="0" w:name="_GoBack"/>
      <w:r w:rsidRPr="00AF3DED">
        <w:rPr>
          <w:noProof/>
          <w:lang w:eastAsia="fr-FR"/>
        </w:rPr>
        <w:drawing>
          <wp:inline distT="0" distB="0" distL="0" distR="0">
            <wp:extent cx="6390640" cy="8214548"/>
            <wp:effectExtent l="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1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061CA" w:rsidRDefault="00116388" w:rsidP="005061CA">
      <w:pPr>
        <w:jc w:val="center"/>
      </w:pPr>
      <w:r w:rsidRPr="00116388">
        <w:rPr>
          <w:noProof/>
          <w:lang w:eastAsia="fr-FR"/>
        </w:rPr>
        <w:lastRenderedPageBreak/>
        <w:drawing>
          <wp:inline distT="0" distB="0" distL="0" distR="0">
            <wp:extent cx="6390640" cy="6796395"/>
            <wp:effectExtent l="0" t="0" r="0" b="508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79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1CA" w:rsidRDefault="00587C3D" w:rsidP="005061CA">
      <w:pPr>
        <w:jc w:val="center"/>
      </w:pPr>
      <w:r w:rsidRPr="00587C3D">
        <w:rPr>
          <w:noProof/>
          <w:lang w:eastAsia="fr-FR"/>
        </w:rPr>
        <w:lastRenderedPageBreak/>
        <w:drawing>
          <wp:inline distT="0" distB="0" distL="0" distR="0">
            <wp:extent cx="6390640" cy="4913438"/>
            <wp:effectExtent l="0" t="0" r="0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491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3D" w:rsidRDefault="00587C3D" w:rsidP="005061CA">
      <w:pPr>
        <w:jc w:val="center"/>
      </w:pPr>
      <w:r w:rsidRPr="00587C3D">
        <w:rPr>
          <w:noProof/>
          <w:lang w:eastAsia="fr-FR"/>
        </w:rPr>
        <w:lastRenderedPageBreak/>
        <w:drawing>
          <wp:inline distT="0" distB="0" distL="0" distR="0">
            <wp:extent cx="6390640" cy="8363589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36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3D" w:rsidRDefault="00824A60" w:rsidP="005061CA">
      <w:pPr>
        <w:jc w:val="center"/>
      </w:pPr>
      <w:r w:rsidRPr="00824A60">
        <w:rPr>
          <w:noProof/>
          <w:lang w:eastAsia="fr-FR"/>
        </w:rPr>
        <w:lastRenderedPageBreak/>
        <w:drawing>
          <wp:inline distT="0" distB="0" distL="0" distR="0">
            <wp:extent cx="6390640" cy="6913190"/>
            <wp:effectExtent l="0" t="0" r="0" b="254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91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3D" w:rsidRDefault="00587C3D" w:rsidP="005061CA">
      <w:pPr>
        <w:jc w:val="center"/>
      </w:pPr>
      <w:r w:rsidRPr="00587C3D">
        <w:rPr>
          <w:noProof/>
          <w:lang w:eastAsia="fr-FR"/>
        </w:rPr>
        <w:lastRenderedPageBreak/>
        <w:drawing>
          <wp:inline distT="0" distB="0" distL="0" distR="0">
            <wp:extent cx="6390640" cy="7107957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10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3D" w:rsidRDefault="00292D60" w:rsidP="005061CA">
      <w:pPr>
        <w:jc w:val="center"/>
      </w:pPr>
      <w:r w:rsidRPr="00292D60">
        <w:rPr>
          <w:noProof/>
          <w:lang w:eastAsia="fr-FR"/>
        </w:rPr>
        <w:lastRenderedPageBreak/>
        <w:drawing>
          <wp:inline distT="0" distB="0" distL="0" distR="0">
            <wp:extent cx="6390640" cy="3312699"/>
            <wp:effectExtent l="0" t="0" r="0" b="254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31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60" w:rsidRDefault="00292D60" w:rsidP="005061CA">
      <w:pPr>
        <w:jc w:val="center"/>
      </w:pPr>
    </w:p>
    <w:p w:rsidR="00587C3D" w:rsidRDefault="00587C3D" w:rsidP="005061CA">
      <w:pPr>
        <w:jc w:val="center"/>
      </w:pPr>
      <w:r w:rsidRPr="00587C3D">
        <w:rPr>
          <w:noProof/>
          <w:lang w:eastAsia="fr-FR"/>
        </w:rPr>
        <w:drawing>
          <wp:inline distT="0" distB="0" distL="0" distR="0">
            <wp:extent cx="6390640" cy="3158522"/>
            <wp:effectExtent l="0" t="0" r="0" b="381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15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C3D" w:rsidRDefault="006F560B" w:rsidP="005061CA">
      <w:pPr>
        <w:jc w:val="center"/>
      </w:pPr>
      <w:r w:rsidRPr="006F560B">
        <w:rPr>
          <w:noProof/>
          <w:lang w:eastAsia="fr-FR"/>
        </w:rPr>
        <w:lastRenderedPageBreak/>
        <w:drawing>
          <wp:inline distT="0" distB="0" distL="0" distR="0">
            <wp:extent cx="6390640" cy="387030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38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60B" w:rsidRPr="005061CA" w:rsidRDefault="006F560B" w:rsidP="006F560B">
      <w:r w:rsidRPr="006F560B">
        <w:rPr>
          <w:noProof/>
          <w:lang w:eastAsia="fr-FR"/>
        </w:rPr>
        <w:drawing>
          <wp:inline distT="0" distB="0" distL="0" distR="0">
            <wp:extent cx="5334000" cy="2948940"/>
            <wp:effectExtent l="0" t="0" r="0" b="381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560B" w:rsidRPr="005061CA" w:rsidSect="00832292">
      <w:headerReference w:type="default" r:id="rId16"/>
      <w:footerReference w:type="default" r:id="rId17"/>
      <w:pgSz w:w="11906" w:h="16838"/>
      <w:pgMar w:top="709" w:right="849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40" w:rsidRDefault="00BA7B40" w:rsidP="00B161BE">
      <w:pPr>
        <w:spacing w:after="0" w:line="240" w:lineRule="auto"/>
      </w:pPr>
      <w:r>
        <w:separator/>
      </w:r>
    </w:p>
  </w:endnote>
  <w:endnote w:type="continuationSeparator" w:id="0">
    <w:p w:rsidR="00BA7B40" w:rsidRDefault="00BA7B40" w:rsidP="00B1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BE" w:rsidRPr="00B161BE" w:rsidRDefault="00B161BE" w:rsidP="00B161BE">
    <w:pPr>
      <w:tabs>
        <w:tab w:val="center" w:pos="4536"/>
        <w:tab w:val="right" w:pos="9072"/>
      </w:tabs>
      <w:suppressAutoHyphens/>
      <w:spacing w:after="0" w:line="240" w:lineRule="auto"/>
      <w:ind w:left="-142" w:right="-344"/>
      <w:jc w:val="both"/>
      <w:rPr>
        <w:rFonts w:ascii="Arial" w:eastAsia="Times New Roman" w:hAnsi="Arial" w:cs="Arial"/>
        <w:b/>
        <w:sz w:val="14"/>
        <w:szCs w:val="14"/>
        <w:u w:val="single"/>
        <w:lang w:eastAsia="ar-SA"/>
      </w:rPr>
    </w:pPr>
    <w:r w:rsidRPr="00B161BE">
      <w:rPr>
        <w:rFonts w:ascii="Arial" w:eastAsia="Times New Roman" w:hAnsi="Arial" w:cs="Arial"/>
        <w:b/>
        <w:sz w:val="14"/>
        <w:szCs w:val="14"/>
        <w:u w:val="single"/>
        <w:lang w:eastAsia="ar-SA"/>
      </w:rPr>
      <w:t>DÉLAIS ET VOIES DE RECOURS :</w:t>
    </w:r>
  </w:p>
  <w:p w:rsidR="00B161BE" w:rsidRPr="00B161BE" w:rsidRDefault="00B161BE" w:rsidP="00B161BE">
    <w:pPr>
      <w:tabs>
        <w:tab w:val="center" w:pos="4536"/>
        <w:tab w:val="right" w:pos="9072"/>
      </w:tabs>
      <w:suppressAutoHyphens/>
      <w:spacing w:after="0" w:line="240" w:lineRule="auto"/>
      <w:ind w:right="-344"/>
      <w:jc w:val="both"/>
      <w:rPr>
        <w:rFonts w:ascii="Arial" w:eastAsia="Times New Roman" w:hAnsi="Arial" w:cs="Arial"/>
        <w:sz w:val="14"/>
        <w:szCs w:val="14"/>
        <w:lang w:eastAsia="ar-SA"/>
      </w:rPr>
    </w:pPr>
    <w:r w:rsidRPr="00B161BE">
      <w:rPr>
        <w:rFonts w:ascii="Arial" w:eastAsia="Times New Roman" w:hAnsi="Arial" w:cs="Arial"/>
        <w:sz w:val="14"/>
        <w:szCs w:val="14"/>
        <w:lang w:eastAsia="ar-SA"/>
      </w:rPr>
      <w:tab/>
      <w:t xml:space="preserve">Conformément aux dispositions du Code de justice administrative, le présent arrêté pourra faire l’objet d’un recours gracieux auprès de Monsieur </w:t>
    </w:r>
    <w:proofErr w:type="gramStart"/>
    <w:r w:rsidRPr="00B161BE">
      <w:rPr>
        <w:rFonts w:ascii="Arial" w:eastAsia="Times New Roman" w:hAnsi="Arial" w:cs="Arial"/>
        <w:sz w:val="14"/>
        <w:szCs w:val="14"/>
        <w:lang w:eastAsia="ar-SA"/>
      </w:rPr>
      <w:t>le  Maire</w:t>
    </w:r>
    <w:proofErr w:type="gramEnd"/>
    <w:r w:rsidRPr="00B161BE">
      <w:rPr>
        <w:rFonts w:ascii="Arial" w:eastAsia="Times New Roman" w:hAnsi="Arial" w:cs="Arial"/>
        <w:sz w:val="14"/>
        <w:szCs w:val="14"/>
        <w:lang w:eastAsia="ar-SA"/>
      </w:rPr>
      <w:t xml:space="preserve"> de la Commune de Carrières-sur-Seine (1 rue Victor-Hugo 78420 Carrières-sur-Seine) dans un délai de deux mois à compter de son affichage, de sa notification et de sa transmission au contrôle de légalité. L’absence de réponse dans un délai de deux mois à compter de sa réception équivaut à une décision implicite de rejet. Conformément aux dispositions des articles R.421-1 à R-421-5 du code de justice administrative, le présent arrêté peut également faire l’objet d’un recours pour excès de pouvoir devant le Tribunal Administratif de Versailles 56 avenue de Saint-Cloud dans un délai de deux mois à compter de la notification ou de l’affichage de l’acte. Le tribunal administratif peut-être saisi par l’application informatique télérecours citoyens accessible sur le site internet </w:t>
    </w:r>
    <w:r w:rsidRPr="00B161BE">
      <w:rPr>
        <w:rFonts w:ascii="Arial" w:eastAsia="Times New Roman" w:hAnsi="Arial" w:cs="Arial"/>
        <w:b/>
        <w:color w:val="1F4E79"/>
        <w:sz w:val="14"/>
        <w:szCs w:val="14"/>
        <w:lang w:eastAsia="ar-SA"/>
      </w:rPr>
      <w:t>www.telerecours.fr.</w:t>
    </w:r>
  </w:p>
  <w:p w:rsidR="00B161BE" w:rsidRPr="00B161BE" w:rsidRDefault="00B161BE" w:rsidP="00B161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40" w:rsidRDefault="00BA7B40" w:rsidP="00B161BE">
      <w:pPr>
        <w:spacing w:after="0" w:line="240" w:lineRule="auto"/>
      </w:pPr>
      <w:r>
        <w:separator/>
      </w:r>
    </w:p>
  </w:footnote>
  <w:footnote w:type="continuationSeparator" w:id="0">
    <w:p w:rsidR="00BA7B40" w:rsidRDefault="00BA7B40" w:rsidP="00B1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:rsidR="005061CA" w:rsidRPr="00A93E7E" w:rsidRDefault="00A93E7E" w:rsidP="00A93E7E">
        <w:pPr>
          <w:rPr>
            <w:rFonts w:ascii="Verdana" w:eastAsia="Times New Roman" w:hAnsi="Verdana" w:cs="Times New Roman"/>
            <w:sz w:val="24"/>
            <w:szCs w:val="24"/>
            <w:lang w:eastAsia="ar-SA"/>
          </w:rPr>
        </w:pPr>
        <w:r w:rsidRPr="00A93E7E">
          <w:rPr>
            <w:rFonts w:ascii="Verdana" w:eastAsia="Times New Roman" w:hAnsi="Verdana" w:cs="Times New Roman"/>
            <w:sz w:val="24"/>
            <w:szCs w:val="24"/>
            <w:lang w:eastAsia="ar-SA"/>
          </w:rPr>
          <w:t>Annexe </w:t>
        </w:r>
        <w:r w:rsidR="00394CFB">
          <w:rPr>
            <w:rFonts w:ascii="Verdana" w:eastAsia="Times New Roman" w:hAnsi="Verdana" w:cs="Times New Roman"/>
            <w:sz w:val="24"/>
            <w:szCs w:val="24"/>
            <w:lang w:eastAsia="ar-SA"/>
          </w:rPr>
          <w:t>à la délibération CM-2023-084</w:t>
        </w:r>
      </w:p>
      <w:p w:rsidR="00B161BE" w:rsidRDefault="00B161BE" w:rsidP="00B161BE">
        <w:pPr>
          <w:pStyle w:val="En-tte"/>
          <w:tabs>
            <w:tab w:val="clear" w:pos="4536"/>
            <w:tab w:val="center" w:pos="9072"/>
          </w:tabs>
          <w:ind w:left="4536"/>
        </w:pPr>
        <w:r>
          <w:tab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4CFB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4CFB">
          <w:rPr>
            <w:b/>
            <w:bCs/>
            <w:noProof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B161BE" w:rsidRDefault="00B161B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BE"/>
    <w:rsid w:val="00116388"/>
    <w:rsid w:val="00292D60"/>
    <w:rsid w:val="002F3E3C"/>
    <w:rsid w:val="00394CFB"/>
    <w:rsid w:val="004D0BB6"/>
    <w:rsid w:val="005061CA"/>
    <w:rsid w:val="00512974"/>
    <w:rsid w:val="00581AF0"/>
    <w:rsid w:val="00587C3D"/>
    <w:rsid w:val="006F560B"/>
    <w:rsid w:val="0071525C"/>
    <w:rsid w:val="00824A60"/>
    <w:rsid w:val="00832292"/>
    <w:rsid w:val="00A93E7E"/>
    <w:rsid w:val="00AF3DED"/>
    <w:rsid w:val="00B161BE"/>
    <w:rsid w:val="00B7098E"/>
    <w:rsid w:val="00BA7B40"/>
    <w:rsid w:val="00C439FA"/>
    <w:rsid w:val="00D545C3"/>
    <w:rsid w:val="00F2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33DC5F"/>
  <w15:chartTrackingRefBased/>
  <w15:docId w15:val="{7BD0479D-B365-4497-BDD1-28BA5AED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6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61BE"/>
  </w:style>
  <w:style w:type="paragraph" w:styleId="Pieddepage">
    <w:name w:val="footer"/>
    <w:basedOn w:val="Normal"/>
    <w:link w:val="PieddepageCar"/>
    <w:uiPriority w:val="99"/>
    <w:unhideWhenUsed/>
    <w:rsid w:val="00B16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61BE"/>
  </w:style>
  <w:style w:type="paragraph" w:styleId="Textedebulles">
    <w:name w:val="Balloon Text"/>
    <w:basedOn w:val="Normal"/>
    <w:link w:val="TextedebullesCar"/>
    <w:uiPriority w:val="99"/>
    <w:semiHidden/>
    <w:unhideWhenUsed/>
    <w:rsid w:val="00A93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MENER Sabine</dc:creator>
  <cp:keywords/>
  <dc:description/>
  <cp:lastModifiedBy>Sandrine Bollé</cp:lastModifiedBy>
  <cp:revision>3</cp:revision>
  <cp:lastPrinted>2023-11-17T08:24:00Z</cp:lastPrinted>
  <dcterms:created xsi:type="dcterms:W3CDTF">2023-11-17T12:53:00Z</dcterms:created>
  <dcterms:modified xsi:type="dcterms:W3CDTF">2023-11-17T13:54:00Z</dcterms:modified>
</cp:coreProperties>
</file>